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7F8" w:rsidRDefault="007247F8" w:rsidP="00FE47A1">
      <w:pPr>
        <w:sectPr w:rsidR="007247F8" w:rsidSect="00503F57">
          <w:headerReference w:type="default" r:id="rId8"/>
          <w:footerReference w:type="default" r:id="rId9"/>
          <w:type w:val="continuous"/>
          <w:pgSz w:w="11906" w:h="16838"/>
          <w:pgMar w:top="1080" w:right="1440" w:bottom="1080" w:left="1440" w:header="284" w:footer="351" w:gutter="0"/>
          <w:cols w:space="709"/>
          <w:docGrid w:linePitch="360"/>
        </w:sectPr>
      </w:pPr>
    </w:p>
    <w:p w:rsidR="00906FA0" w:rsidRDefault="00906FA0" w:rsidP="000053A2"/>
    <w:p w:rsidR="00A44706" w:rsidRPr="00A44706" w:rsidRDefault="00A44706" w:rsidP="00A44706">
      <w:pPr>
        <w:sectPr w:rsidR="00A44706" w:rsidRPr="00A44706" w:rsidSect="00503F57">
          <w:headerReference w:type="default" r:id="rId10"/>
          <w:footerReference w:type="default" r:id="rId11"/>
          <w:type w:val="continuous"/>
          <w:pgSz w:w="11906" w:h="16838"/>
          <w:pgMar w:top="1080" w:right="1440" w:bottom="1080" w:left="1440" w:header="284" w:footer="351" w:gutter="0"/>
          <w:cols w:space="709"/>
          <w:docGrid w:linePitch="360"/>
        </w:sect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center"/>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lastRenderedPageBreak/>
        <w:t>DOKUMENTACIJA ZA NADMETANJE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center"/>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center"/>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NABAVA USLUGE VERIFICIRANIH PROGRAMA OBRAZOVANJA ODRASLIH I OSPOSOBLJAVANJE ZA POLAGANJE VOZAČKOG ISPITA    </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center"/>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center"/>
        <w:rPr>
          <w:rFonts w:ascii="Times New Roman" w:eastAsia="Arial Unicode MS" w:hAnsi="Times New Roman" w:cs="Arial Unicode MS"/>
          <w:b/>
          <w:bCs/>
          <w:color w:val="000000"/>
          <w:sz w:val="32"/>
          <w:szCs w:val="32"/>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broj nabave 01/2019</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ab/>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ab/>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ab/>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ab/>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ab/>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ab/>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Financirano iz programa:</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 </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Operativni program „Učinkoviti ljudski potencijali 2014.-2020.</w:t>
      </w:r>
      <w:r w:rsidRPr="003D37B6">
        <w:rPr>
          <w:rFonts w:ascii="Arial Unicode MS" w:eastAsia="Arial Unicode MS" w:hAnsi="Arial Unicode MS" w:cs="Arial Unicode MS"/>
          <w:color w:val="000000"/>
          <w:sz w:val="24"/>
          <w:szCs w:val="24"/>
          <w:u w:color="000000"/>
          <w:bdr w:val="nil"/>
          <w:rtl/>
          <w:lang w:val="ar-SA" w:eastAsia="hr-HR"/>
          <w14:textOutline w14:w="12700" w14:cap="flat" w14:cmpd="sng" w14:algn="ctr">
            <w14:noFill/>
            <w14:prstDash w14:val="solid"/>
            <w14:miter w14:lim="400000"/>
          </w14:textOutline>
        </w:rPr>
        <w:t>“</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Naziv poziva:</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 </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Lokalne inicijative za poticanje zapošljavanja – faza III, broj poziva: UP.01.3.1.01</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Naziv Ugovora: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Ugovor o dodjeli bespovratnih sredstava, kodni broj: UP.01.3.1.01.0118</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right"/>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tabs>
          <w:tab w:val="left" w:pos="7128"/>
        </w:tabs>
        <w:suppressAutoHyphens/>
        <w:spacing w:after="0" w:line="240" w:lineRule="auto"/>
        <w:ind w:right="283"/>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tabs>
          <w:tab w:val="left" w:pos="4230"/>
        </w:tabs>
        <w:suppressAutoHyphens/>
        <w:spacing w:after="0" w:line="240" w:lineRule="auto"/>
        <w:ind w:left="283" w:right="283"/>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ab/>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right"/>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right"/>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Knin, listopad 2019.godine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right"/>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right"/>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right"/>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right"/>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right"/>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right"/>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right"/>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right"/>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before="240" w:after="0" w:line="240" w:lineRule="auto"/>
        <w:ind w:left="283" w:right="284"/>
        <w:jc w:val="both"/>
        <w:outlineLvl w:val="0"/>
        <w:rPr>
          <w:rFonts w:ascii="Times New Roman" w:eastAsia="Arial Unicode MS" w:hAnsi="Times New Roman" w:cs="Arial Unicode MS"/>
          <w:b/>
          <w:bCs/>
          <w:color w:val="3A7CA1"/>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3A7CA1"/>
          <w:sz w:val="24"/>
          <w:szCs w:val="24"/>
          <w:u w:color="000000"/>
          <w:bdr w:val="nil"/>
          <w:lang w:val="fr-FR" w:eastAsia="hr-HR"/>
          <w14:textOutline w14:w="12700" w14:cap="flat" w14:cmpd="sng" w14:algn="ctr">
            <w14:noFill/>
            <w14:prstDash w14:val="solid"/>
            <w14:miter w14:lim="400000"/>
          </w14:textOutline>
        </w:rPr>
        <w:lastRenderedPageBreak/>
        <w:t>OPC</w:t>
      </w:r>
      <w:r w:rsidRPr="003D37B6">
        <w:rPr>
          <w:rFonts w:ascii="Times New Roman" w:eastAsia="Arial Unicode MS" w:hAnsi="Times New Roman" w:cs="Arial Unicode MS"/>
          <w:b/>
          <w:bCs/>
          <w:color w:val="3A7CA1"/>
          <w:sz w:val="24"/>
          <w:szCs w:val="24"/>
          <w:u w:color="000000"/>
          <w:bdr w:val="nil"/>
          <w:lang w:eastAsia="hr-HR"/>
          <w14:textOutline w14:w="12700" w14:cap="flat" w14:cmpd="sng" w14:algn="ctr">
            <w14:noFill/>
            <w14:prstDash w14:val="solid"/>
            <w14:miter w14:lim="400000"/>
          </w14:textOutline>
        </w:rPr>
        <w:t>́</w:t>
      </w:r>
      <w:r w:rsidRPr="003D37B6">
        <w:rPr>
          <w:rFonts w:ascii="Times New Roman" w:eastAsia="Arial Unicode MS" w:hAnsi="Times New Roman" w:cs="Arial Unicode MS"/>
          <w:b/>
          <w:bCs/>
          <w:color w:val="3A7CA1"/>
          <w:sz w:val="24"/>
          <w:szCs w:val="24"/>
          <w:u w:color="000000"/>
          <w:bdr w:val="nil"/>
          <w:lang w:val="de-DE" w:eastAsia="hr-HR"/>
          <w14:textOutline w14:w="12700" w14:cap="flat" w14:cmpd="sng" w14:algn="ctr">
            <w14:noFill/>
            <w14:prstDash w14:val="solid"/>
            <w14:miter w14:lim="400000"/>
          </w14:textOutline>
        </w:rPr>
        <w:t>E INFORMACIJE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1.1. Podaci o Naručitelju</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Naručitelj: Udruga "ZvoniMir", Domagojeva 12, 22 300 Knin, OIB: 51187620402</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val="de-DE" w:eastAsia="hr-HR"/>
          <w14:textOutline w14:w="12700" w14:cap="flat" w14:cmpd="sng" w14:algn="ctr">
            <w14:noFill/>
            <w14:prstDash w14:val="solid"/>
            <w14:miter w14:lim="400000"/>
          </w14:textOutline>
        </w:rPr>
        <w:t>Tel:</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+385 022 662 554</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Web: </w:t>
      </w:r>
      <w:hyperlink r:id="rId12" w:history="1">
        <w:r w:rsidRPr="003D37B6">
          <w:rPr>
            <w:rFonts w:ascii="Times New Roman" w:eastAsia="Arial Unicode MS" w:hAnsi="Times New Roman" w:cs="Arial Unicode MS"/>
            <w:color w:val="0000FF"/>
            <w:sz w:val="24"/>
            <w:szCs w:val="24"/>
            <w:u w:val="single" w:color="0000FF"/>
            <w:bdr w:val="nil"/>
            <w:lang w:eastAsia="hr-HR"/>
            <w14:textOutline w14:w="12700" w14:cap="flat" w14:cmpd="sng" w14:algn="ctr">
              <w14:noFill/>
              <w14:prstDash w14:val="solid"/>
              <w14:miter w14:lim="400000"/>
            </w14:textOutline>
          </w:rPr>
          <w:t>https://zvonimir.hr</w:t>
        </w:r>
      </w:hyperlink>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                                                                                                                                                        </w:t>
      </w:r>
    </w:p>
    <w:p w:rsidR="003D37B6" w:rsidRPr="003D37B6" w:rsidRDefault="003D37B6" w:rsidP="003D37B6">
      <w:pPr>
        <w:widowControl w:val="0"/>
        <w:pBdr>
          <w:top w:val="nil"/>
          <w:left w:val="nil"/>
          <w:bottom w:val="nil"/>
          <w:right w:val="nil"/>
          <w:between w:val="nil"/>
          <w:bar w:val="nil"/>
        </w:pBdr>
        <w:tabs>
          <w:tab w:val="left" w:pos="7470"/>
        </w:tabs>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E-mail:zvonimir@zvonimir.hr</w:t>
      </w:r>
      <w:r w:rsidRPr="003D37B6">
        <w:rPr>
          <w:rFonts w:ascii="Times New Roman" w:eastAsia="Arial Unicode MS" w:hAnsi="Times New Roman" w:cs="Arial Unicode MS"/>
          <w:b/>
          <w:bCs/>
          <w:color w:val="000000"/>
          <w:sz w:val="18"/>
          <w:szCs w:val="18"/>
          <w:u w:color="000000"/>
          <w:bdr w:val="nil"/>
          <w:lang w:eastAsia="hr-HR"/>
          <w14:textOutline w14:w="12700" w14:cap="flat" w14:cmpd="sng" w14:algn="ctr">
            <w14:noFill/>
            <w14:prstDash w14:val="solid"/>
            <w14:miter w14:lim="400000"/>
          </w14:textOutline>
        </w:rPr>
        <w:tab/>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 xml:space="preserve">1.2. Podaci o osobi zaduženoj za komunikaciju s ponuditeljima: </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Dominik Nizić, </w:t>
      </w:r>
      <w:r w:rsidR="006E22F7">
        <w:fldChar w:fldCharType="begin"/>
      </w:r>
      <w:r w:rsidR="006E22F7">
        <w:instrText xml:space="preserve"> HYPERLINK "</w:instrText>
      </w:r>
      <w:r w:rsidR="006E22F7">
        <w:instrText xml:space="preserve">mailto:odvjetnik.nizic@gmail.com" </w:instrText>
      </w:r>
      <w:r w:rsidR="006E22F7">
        <w:fldChar w:fldCharType="separate"/>
      </w:r>
      <w:r w:rsidRPr="003D37B6">
        <w:rPr>
          <w:rFonts w:ascii="Times New Roman" w:eastAsia="Arial Unicode MS" w:hAnsi="Times New Roman" w:cs="Arial Unicode MS"/>
          <w:color w:val="0000FF"/>
          <w:sz w:val="24"/>
          <w:szCs w:val="24"/>
          <w:u w:val="single" w:color="0000FF"/>
          <w:bdr w:val="nil"/>
          <w:lang w:eastAsia="hr-HR"/>
          <w14:textOutline w14:w="12700" w14:cap="flat" w14:cmpd="sng" w14:algn="ctr">
            <w14:noFill/>
            <w14:prstDash w14:val="solid"/>
            <w14:miter w14:lim="400000"/>
          </w14:textOutline>
        </w:rPr>
        <w:t>odvjetnik.nizic@gmail.com</w:t>
      </w:r>
      <w:r w:rsidR="006E22F7">
        <w:rPr>
          <w:rFonts w:ascii="Times New Roman" w:eastAsia="Arial Unicode MS" w:hAnsi="Times New Roman" w:cs="Arial Unicode MS"/>
          <w:color w:val="0000FF"/>
          <w:sz w:val="24"/>
          <w:szCs w:val="24"/>
          <w:u w:val="single" w:color="0000FF"/>
          <w:bdr w:val="nil"/>
          <w:lang w:eastAsia="hr-HR"/>
          <w14:textOutline w14:w="12700" w14:cap="flat" w14:cmpd="sng" w14:algn="ctr">
            <w14:noFill/>
            <w14:prstDash w14:val="solid"/>
            <w14:miter w14:lim="400000"/>
          </w14:textOutline>
        </w:rPr>
        <w:fldChar w:fldCharType="end"/>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098/892-270</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1.3.Broj nabave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Broj nabave sukladno planu nabave: 01/2019</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1.4.Adresa/izvor gdje su dodatne informacije/dokumentacija dostupne:</w:t>
      </w:r>
    </w:p>
    <w:p w:rsidR="003D37B6" w:rsidRPr="003D37B6" w:rsidRDefault="006E22F7"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hyperlink r:id="rId13" w:history="1">
        <w:r w:rsidR="003D37B6" w:rsidRPr="003D37B6">
          <w:rPr>
            <w:rFonts w:ascii="Times New Roman" w:eastAsia="Arial Unicode MS" w:hAnsi="Times New Roman" w:cs="Arial Unicode MS"/>
            <w:color w:val="0000FF"/>
            <w:sz w:val="24"/>
            <w:szCs w:val="24"/>
            <w:u w:val="single" w:color="0000FF"/>
            <w:bdr w:val="nil"/>
            <w:lang w:eastAsia="hr-HR"/>
            <w14:textOutline w14:w="12700" w14:cap="flat" w14:cmpd="sng" w14:algn="ctr">
              <w14:noFill/>
              <w14:prstDash w14:val="solid"/>
              <w14:miter w14:lim="400000"/>
            </w14:textOutline>
          </w:rPr>
          <w:t>https://zvonimir.hr</w:t>
        </w:r>
      </w:hyperlink>
      <w:r w:rsidR="003D37B6"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         </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1.5. Popis gospodarskih subjekata s kojima je Naručitelj u sukobu interesa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Odvjetnik Dominik Nizić, Savska cesta 41/XIII, Zagreb, OIB 73342096504</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1.6. Vrsta postupka nabave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Naručitelj primjenjuje postupak nabave za osobe koje nisu obveznici zakona o javnoj nabavi. Vrsta ugovora je ugovor o nabavi usluga. </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Naručitelj provodi pregovarački postupak.</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1.7. Objašnjenja i izmjene dokumentacije za nadmetanje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Za vrijeme roka za dostavu ponuda gospodarski subjekti mogu zahtijevati objašnjenja i izmjene vezane za dokumentaciju za nadmetanje, a Naručitelj će odgovor staviti na raspolaganje na istim internetskim stranicama na kojima je dostupna i osnovna dokumentacija bez navođenja podataka o podnositelju zahtjeva.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Pod uvjetom da je zahtjev dostavljen pravodobno, Naručitelj je obvezan odgovor staviti na raspolaganje najkasnije tijekom petog (5) dana prije dana u kojem ističe rok za dostavu ponuda.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Zahtjev je pravodoban ako je dostavljen Naručitelju najkasnije tijekom sedmog (7) dana prije dana u kojem ističe rok za dostavu ponuda.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Ako iz bilo kojeg razloga dokumentacija za nadmetanje i moguća dodatna dokumentacija </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lastRenderedPageBreak/>
        <w:t xml:space="preserve">nisu stavljeni na raspolaganje ili ako Naručitelj nije na pravodoban zahtjev odgovorio sukladno prethodnim navodima, Naručitelj će rok za dostavu ponuda primjereno produžiti tako da svi zainteresirani gospodarski subjekti mogu biti upoznati sa svim informacijama potrebnima za izradu ponude. Produljenje roka mora biti razmjerno važnosti pojašnjenja, ali ne smije biti kraće od pet dana. </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Ako zahtjev za dodatnim informacijama nije bio pravovremen ili ako je važnost pojašnjenja u odnosu na pripremu valjanih ponuda zanemariva, Naručitelj nije obvezan produžiti rok.</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Ako Naručitelj za vrijeme roka za dostavu ponuda mijenja dokumentaciju za nadmetanje, osigurat će dostupnost izmjena svim zainteresiranim gospodarskim subjektima na isti način i na istim internetskim stranicama kao i osnovnu dokumentaciju. </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Ako su izmjene dokumentacije za nadmetanje značajnije, Naručitelj ć</w:t>
      </w:r>
      <w:r w:rsidRPr="003D37B6">
        <w:rPr>
          <w:rFonts w:ascii="Times New Roman" w:eastAsia="Arial Unicode MS" w:hAnsi="Times New Roman" w:cs="Arial Unicode MS"/>
          <w:color w:val="000000"/>
          <w:sz w:val="24"/>
          <w:szCs w:val="24"/>
          <w:u w:color="000000"/>
          <w:bdr w:val="nil"/>
          <w:lang w:val="it-IT" w:eastAsia="hr-HR"/>
          <w14:textOutline w14:w="12700" w14:cap="flat" w14:cmpd="sng" w14:algn="ctr">
            <w14:noFill/>
            <w14:prstDash w14:val="solid"/>
            <w14:miter w14:lim="400000"/>
          </w14:textOutline>
        </w:rPr>
        <w:t>e produz</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̌iti rok za dostavu ponuda ili prijava. Produljenje roka biti će razmjerno važnosti izmjene te neće biti kraće od 8 dana.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1.8. Mjesto pružanja usluga: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Grad Knin.</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1.9. Rok pružanja usluga:</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 </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Rok za izvršenje usluge je do 28.02.2020.godine. Pod rokom izvršenja usluge smatra se provedena edukacija korisnika i dodijeljeni certifikati, odnosno odgovarajuće potvrde.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365B9C"/>
          <w:sz w:val="24"/>
          <w:szCs w:val="24"/>
          <w:u w:color="365B9C"/>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3A7CA1"/>
          <w:sz w:val="24"/>
          <w:szCs w:val="24"/>
          <w:u w:color="365B9C"/>
          <w:bdr w:val="nil"/>
          <w:lang w:val="pt-PT" w:eastAsia="hr-HR"/>
          <w14:textOutline w14:w="12700" w14:cap="flat" w14:cmpd="sng" w14:algn="ctr">
            <w14:noFill/>
            <w14:prstDash w14:val="solid"/>
            <w14:miter w14:lim="400000"/>
          </w14:textOutline>
        </w:rPr>
        <w:t>2. PODACI O PREDMETU NABAVE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2.1. PREDMET NABAVE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Predmet nabave je nabava usluge verificiranih programa obrazovanja odraslih i osposobljavanje za polaganje vozačkog ispita – C kategorije, po grupama nabave: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Grupa 1. Nabava usluge verificiranih programa obrazovanja odraslih</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Grupa 2. Osposobljavanje za polaganje vozačkog ispita – C kategorije </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240" w:lineRule="auto"/>
        <w:ind w:left="283" w:right="283"/>
        <w:jc w:val="both"/>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val="de-DE" w:eastAsia="hr-HR"/>
          <w14:textOutline w14:w="12700" w14:cap="flat" w14:cmpd="sng" w14:algn="ctr">
            <w14:noFill/>
            <w14:prstDash w14:val="solid"/>
            <w14:miter w14:lim="400000"/>
          </w14:textOutline>
        </w:rPr>
        <w:t>Ponuditelj može podnijeti ponudu za jednu ili za sve grupe nabave. Ponuditelj za svaku grupu može dostaviti samo jednu ponudu. Ponuditelju koji za istu grupu dostavi dvije ili više ponuda u kojima je ponuditelj i/ili član zajednice gospodarskih subjekata, odnosno dostavi varijante ponuda, bit će odbijene sve njegove ponude za tu grupu.</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lastRenderedPageBreak/>
        <w:t>2.2. TEHNIČKA SPECIFIKACIJA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Grupa 1. Nabava usluge verificiranih programa obrazovanja odrasli</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Polaznici trebaju imati osigurane materijalne i prostorne uvjete za provođenje nastave u okviru programa osposobljavanja. </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Planirano je izvođenje nastave za okvirno</w:t>
      </w:r>
      <w:r w:rsidRPr="003D37B6">
        <w:rPr>
          <w:rFonts w:ascii="Times New Roman" w:eastAsia="Arial Unicode MS" w:hAnsi="Times New Roman" w:cs="Arial Unicode MS"/>
          <w:color w:val="FF0000"/>
          <w:sz w:val="24"/>
          <w:szCs w:val="24"/>
          <w:u w:color="000000"/>
          <w:bdr w:val="nil"/>
          <w:lang w:eastAsia="hr-HR"/>
          <w14:textOutline w14:w="12700" w14:cap="flat" w14:cmpd="sng" w14:algn="ctr">
            <w14:noFill/>
            <w14:prstDash w14:val="solid"/>
            <w14:miter w14:lim="400000"/>
          </w14:textOutline>
        </w:rPr>
        <w:t xml:space="preserve"> </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27 polaznika, svi programi se moraju održavati u Kninu te moraju biti završeni, odnosno certifikati o obrazovanju moraju biti izdati do 28.2.2020.g. </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val="single"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val="single" w:color="000000"/>
          <w:bdr w:val="nil"/>
          <w:lang w:eastAsia="hr-HR"/>
          <w14:textOutline w14:w="12700" w14:cap="flat" w14:cmpd="sng" w14:algn="ctr">
            <w14:noFill/>
            <w14:prstDash w14:val="solid"/>
            <w14:miter w14:lim="400000"/>
          </w14:textOutline>
        </w:rPr>
        <w:t>Program osposobljavanja 1 - Pomoćnik/ca u nastavi u radu s učenicima s teškoćama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Program osposobljavanja realizira se redovitom nastavom, u trajanju od 218 sati;  od čega je planirano 90 sati teorijske nastave, 24 sata vježbi i 104 sata praktične nastave.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FF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U dokumentaciji je naveden okvirni broj polaznika, a stvarni broj polaznika prema programima bit će određen naknadno, sukladno potrebama naručitelja.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Okvirni</w:t>
      </w:r>
      <w:r w:rsidRPr="003D37B6">
        <w:rPr>
          <w:rFonts w:ascii="Times New Roman" w:eastAsia="Arial Unicode MS" w:hAnsi="Times New Roman" w:cs="Arial Unicode MS"/>
          <w:color w:val="FF0000"/>
          <w:sz w:val="24"/>
          <w:szCs w:val="24"/>
          <w:u w:color="000000"/>
          <w:bdr w:val="nil"/>
          <w:lang w:eastAsia="hr-HR"/>
          <w14:textOutline w14:w="12700" w14:cap="flat" w14:cmpd="sng" w14:algn="ctr">
            <w14:noFill/>
            <w14:prstDash w14:val="solid"/>
            <w14:miter w14:lim="400000"/>
          </w14:textOutline>
        </w:rPr>
        <w:t xml:space="preserve"> </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broj polaznika je 9.</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Uvjeti za upis u program: </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U program osposobljavanja za poslove pomoćnika u nastavi mogu se upisati polaznici koji imaju završenu najmanje četverogodišnju srednju školu, potvrdu o nekažnjavanju, liječničko uvjerenje o zdravstvenoj sposobnosti za poslove pomoćnika u nastavi te poznaju osnove rada na računalu.</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 xml:space="preserve">KOMPETENCIJE: </w:t>
      </w:r>
    </w:p>
    <w:p w:rsidR="003D37B6" w:rsidRPr="003D37B6" w:rsidRDefault="003D37B6" w:rsidP="003D37B6">
      <w:pPr>
        <w:pBdr>
          <w:top w:val="nil"/>
          <w:left w:val="nil"/>
          <w:bottom w:val="nil"/>
          <w:right w:val="nil"/>
          <w:between w:val="nil"/>
          <w:bar w:val="nil"/>
        </w:pBdr>
        <w:spacing w:after="0" w:line="240" w:lineRule="auto"/>
        <w:jc w:val="both"/>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numPr>
          <w:ilvl w:val="0"/>
          <w:numId w:val="4"/>
        </w:numPr>
        <w:pBdr>
          <w:top w:val="nil"/>
          <w:left w:val="nil"/>
          <w:bottom w:val="nil"/>
          <w:right w:val="nil"/>
          <w:between w:val="nil"/>
          <w:bar w:val="nil"/>
        </w:pBdr>
        <w:spacing w:after="0" w:line="240" w:lineRule="auto"/>
        <w:jc w:val="both"/>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t>Razlikovati i primijeniti osnovne principe odgoja i obrazovanja u inkluzivnim uvjetima.</w:t>
      </w:r>
    </w:p>
    <w:p w:rsidR="003D37B6" w:rsidRPr="003D37B6" w:rsidRDefault="003D37B6" w:rsidP="003D37B6">
      <w:pPr>
        <w:numPr>
          <w:ilvl w:val="0"/>
          <w:numId w:val="4"/>
        </w:numPr>
        <w:pBdr>
          <w:top w:val="nil"/>
          <w:left w:val="nil"/>
          <w:bottom w:val="nil"/>
          <w:right w:val="nil"/>
          <w:between w:val="nil"/>
          <w:bar w:val="nil"/>
        </w:pBdr>
        <w:spacing w:after="0" w:line="240" w:lineRule="auto"/>
        <w:jc w:val="both"/>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t xml:space="preserve">Provoditi i pružati podršku učenicima s teškoćama, u obrazovanju i razvoju socijalnih vještina, uz nadzor stručnjaka. </w:t>
      </w:r>
    </w:p>
    <w:p w:rsidR="003D37B6" w:rsidRPr="003D37B6" w:rsidRDefault="003D37B6" w:rsidP="003D37B6">
      <w:pPr>
        <w:numPr>
          <w:ilvl w:val="0"/>
          <w:numId w:val="4"/>
        </w:numPr>
        <w:pBdr>
          <w:top w:val="nil"/>
          <w:left w:val="nil"/>
          <w:bottom w:val="nil"/>
          <w:right w:val="nil"/>
          <w:between w:val="nil"/>
          <w:bar w:val="nil"/>
        </w:pBdr>
        <w:spacing w:after="0" w:line="240" w:lineRule="auto"/>
        <w:jc w:val="both"/>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t>Osiguravati inkluzivno okruženje za učenika s teškoćama u suradnji s učiteljem/nastavnikom i stručnim timom škole.</w:t>
      </w:r>
    </w:p>
    <w:p w:rsidR="003D37B6" w:rsidRPr="003D37B6" w:rsidRDefault="003D37B6" w:rsidP="003D37B6">
      <w:pPr>
        <w:numPr>
          <w:ilvl w:val="0"/>
          <w:numId w:val="4"/>
        </w:numPr>
        <w:pBdr>
          <w:top w:val="nil"/>
          <w:left w:val="nil"/>
          <w:bottom w:val="nil"/>
          <w:right w:val="nil"/>
          <w:between w:val="nil"/>
          <w:bar w:val="nil"/>
        </w:pBdr>
        <w:spacing w:after="0" w:line="240" w:lineRule="auto"/>
        <w:jc w:val="both"/>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t>Komunicirati na primjeren način s učenicima, učiteljima/nastavnicima, stručnim timom i roditeljima.</w:t>
      </w:r>
    </w:p>
    <w:p w:rsidR="003D37B6" w:rsidRPr="003D37B6" w:rsidRDefault="003D37B6" w:rsidP="003D37B6">
      <w:pPr>
        <w:numPr>
          <w:ilvl w:val="0"/>
          <w:numId w:val="4"/>
        </w:numPr>
        <w:pBdr>
          <w:top w:val="nil"/>
          <w:left w:val="nil"/>
          <w:bottom w:val="nil"/>
          <w:right w:val="nil"/>
          <w:between w:val="nil"/>
          <w:bar w:val="nil"/>
        </w:pBdr>
        <w:spacing w:after="0" w:line="240" w:lineRule="auto"/>
        <w:jc w:val="both"/>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t>Koristiti podršku mobilnog stručnog tima.</w:t>
      </w:r>
    </w:p>
    <w:p w:rsidR="003D37B6" w:rsidRPr="003D37B6" w:rsidRDefault="003D37B6" w:rsidP="003D37B6">
      <w:pPr>
        <w:numPr>
          <w:ilvl w:val="0"/>
          <w:numId w:val="4"/>
        </w:numPr>
        <w:pBdr>
          <w:top w:val="nil"/>
          <w:left w:val="nil"/>
          <w:bottom w:val="nil"/>
          <w:right w:val="nil"/>
          <w:between w:val="nil"/>
          <w:bar w:val="nil"/>
        </w:pBdr>
        <w:spacing w:after="0" w:line="240" w:lineRule="auto"/>
        <w:jc w:val="both"/>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t>Primijeniti mjere sigurnosti i pružati prvu pomoć.</w:t>
      </w:r>
    </w:p>
    <w:p w:rsidR="003D37B6" w:rsidRPr="003D37B6" w:rsidRDefault="003D37B6" w:rsidP="003D37B6">
      <w:pPr>
        <w:pBdr>
          <w:top w:val="nil"/>
          <w:left w:val="nil"/>
          <w:bottom w:val="nil"/>
          <w:right w:val="nil"/>
          <w:between w:val="nil"/>
          <w:bar w:val="nil"/>
        </w:pBdr>
        <w:spacing w:after="0"/>
        <w:jc w:val="both"/>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pBdr>
          <w:top w:val="nil"/>
          <w:left w:val="nil"/>
          <w:bottom w:val="nil"/>
          <w:right w:val="nil"/>
          <w:between w:val="nil"/>
          <w:bar w:val="nil"/>
        </w:pBdr>
        <w:spacing w:after="0"/>
        <w:jc w:val="both"/>
        <w:rPr>
          <w:rFonts w:ascii="Times New Roman" w:eastAsia="Times New Roman" w:hAnsi="Times New Roman"/>
          <w:color w:val="000000"/>
          <w:sz w:val="24"/>
          <w:szCs w:val="24"/>
          <w:u w:val="single" w:color="000000"/>
          <w:bdr w:val="nil"/>
          <w:lang w:eastAsia="hr-HR"/>
          <w14:textOutline w14:w="12700" w14:cap="flat" w14:cmpd="sng" w14:algn="ctr">
            <w14:noFill/>
            <w14:prstDash w14:val="solid"/>
            <w14:miter w14:lim="400000"/>
          </w14:textOutline>
        </w:rPr>
      </w:pPr>
      <w:r w:rsidRPr="003D37B6">
        <w:rPr>
          <w:rFonts w:ascii="Times New Roman" w:eastAsia="Times New Roman" w:hAnsi="Times New Roman"/>
          <w:color w:val="000000"/>
          <w:sz w:val="24"/>
          <w:szCs w:val="24"/>
          <w:u w:val="single" w:color="000000"/>
          <w:bdr w:val="nil"/>
          <w:lang w:eastAsia="hr-HR"/>
          <w14:textOutline w14:w="12700" w14:cap="flat" w14:cmpd="sng" w14:algn="ctr">
            <w14:noFill/>
            <w14:prstDash w14:val="solid"/>
            <w14:miter w14:lim="400000"/>
          </w14:textOutline>
        </w:rPr>
        <w:t>Program osposobljavanja 2 - Operater na računalu, osposobljavanje za poslove</w:t>
      </w:r>
    </w:p>
    <w:p w:rsidR="003D37B6" w:rsidRPr="003D37B6" w:rsidRDefault="003D37B6" w:rsidP="003D37B6">
      <w:pPr>
        <w:pBdr>
          <w:top w:val="nil"/>
          <w:left w:val="nil"/>
          <w:bottom w:val="nil"/>
          <w:right w:val="nil"/>
          <w:between w:val="nil"/>
          <w:bar w:val="nil"/>
        </w:pBdr>
        <w:spacing w:after="0"/>
        <w:jc w:val="both"/>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lastRenderedPageBreak/>
        <w:t>Cjelokupan program osposobljavanja se provodi u trajanju od  120  nastavnih sati od toga su predavanja zastupljena sa 60 nastavnih sati, a vježbe sa 60 nastavnih sati. Realizira se redovitom nastavom.</w:t>
      </w:r>
    </w:p>
    <w:p w:rsidR="003D37B6" w:rsidRPr="003D37B6" w:rsidRDefault="003D37B6" w:rsidP="003D37B6">
      <w:pPr>
        <w:pBdr>
          <w:top w:val="nil"/>
          <w:left w:val="nil"/>
          <w:bottom w:val="nil"/>
          <w:right w:val="nil"/>
          <w:between w:val="nil"/>
          <w:bar w:val="nil"/>
        </w:pBdr>
        <w:spacing w:after="0"/>
        <w:jc w:val="both"/>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pBdr>
          <w:top w:val="nil"/>
          <w:left w:val="nil"/>
          <w:bottom w:val="nil"/>
          <w:right w:val="nil"/>
          <w:between w:val="nil"/>
          <w:bar w:val="nil"/>
        </w:pBdr>
        <w:spacing w:after="0"/>
        <w:jc w:val="both"/>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Times New Roman" w:hAnsi="Times New Roman"/>
          <w:color w:val="000000"/>
          <w:sz w:val="24"/>
          <w:szCs w:val="24"/>
          <w:u w:color="FF0000"/>
          <w:bdr w:val="nil"/>
          <w:lang w:eastAsia="hr-HR"/>
          <w14:textOutline w14:w="12700" w14:cap="flat" w14:cmpd="sng" w14:algn="ctr">
            <w14:noFill/>
            <w14:prstDash w14:val="solid"/>
            <w14:miter w14:lim="400000"/>
          </w14:textOutline>
        </w:rPr>
        <w:t>Okvirni</w:t>
      </w:r>
      <w:r w:rsidRPr="003D37B6">
        <w:rPr>
          <w:rFonts w:ascii="Times New Roman" w:eastAsia="Times New Roman" w:hAnsi="Times New Roman"/>
          <w:color w:val="FF0000"/>
          <w:sz w:val="24"/>
          <w:szCs w:val="24"/>
          <w:u w:color="FF0000"/>
          <w:bdr w:val="nil"/>
          <w:lang w:eastAsia="hr-HR"/>
          <w14:textOutline w14:w="12700" w14:cap="flat" w14:cmpd="sng" w14:algn="ctr">
            <w14:noFill/>
            <w14:prstDash w14:val="solid"/>
            <w14:miter w14:lim="400000"/>
          </w14:textOutline>
        </w:rPr>
        <w:t xml:space="preserve"> </w:t>
      </w:r>
      <w:r w:rsidRPr="003D37B6">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t>broj polaznika je 9.</w:t>
      </w:r>
    </w:p>
    <w:p w:rsidR="003D37B6" w:rsidRPr="003D37B6" w:rsidRDefault="003D37B6" w:rsidP="003D37B6">
      <w:pPr>
        <w:pBdr>
          <w:top w:val="nil"/>
          <w:left w:val="nil"/>
          <w:bottom w:val="nil"/>
          <w:right w:val="nil"/>
          <w:between w:val="nil"/>
          <w:bar w:val="nil"/>
        </w:pBdr>
        <w:spacing w:after="0"/>
        <w:jc w:val="both"/>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pBdr>
          <w:top w:val="nil"/>
          <w:left w:val="nil"/>
          <w:bottom w:val="nil"/>
          <w:right w:val="nil"/>
          <w:between w:val="nil"/>
          <w:bar w:val="nil"/>
        </w:pBdr>
        <w:spacing w:after="0"/>
        <w:jc w:val="both"/>
        <w:rPr>
          <w:rFonts w:ascii="Helvetica" w:eastAsia="Helvetica" w:hAnsi="Helvetica" w:cs="Helvetica"/>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t xml:space="preserve">Uvjeti za upis u program: </w:t>
      </w:r>
    </w:p>
    <w:p w:rsidR="003D37B6" w:rsidRPr="003D37B6" w:rsidRDefault="003D37B6" w:rsidP="003D37B6">
      <w:pPr>
        <w:pBdr>
          <w:top w:val="nil"/>
          <w:left w:val="nil"/>
          <w:bottom w:val="nil"/>
          <w:right w:val="nil"/>
          <w:between w:val="nil"/>
          <w:bar w:val="nil"/>
        </w:pBdr>
        <w:spacing w:after="0"/>
        <w:jc w:val="both"/>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t>U program osposobljavanja za obavljanje poslova operatera/ke na računalu može se upisati osoba koja ima:</w:t>
      </w:r>
    </w:p>
    <w:p w:rsidR="003D37B6" w:rsidRPr="003D37B6" w:rsidRDefault="003D37B6" w:rsidP="003D37B6">
      <w:pPr>
        <w:numPr>
          <w:ilvl w:val="0"/>
          <w:numId w:val="6"/>
        </w:numPr>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t xml:space="preserve">prethodno završenu  najmanje srednju školu u trogodišnjem trajanju </w:t>
      </w:r>
    </w:p>
    <w:p w:rsidR="003D37B6" w:rsidRPr="003D37B6" w:rsidRDefault="003D37B6" w:rsidP="003D37B6">
      <w:pPr>
        <w:numPr>
          <w:ilvl w:val="0"/>
          <w:numId w:val="6"/>
        </w:numPr>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t>najmanje 18 godina starosti</w:t>
      </w:r>
    </w:p>
    <w:p w:rsidR="003D37B6" w:rsidRPr="003D37B6" w:rsidRDefault="003D37B6" w:rsidP="003D37B6">
      <w:pPr>
        <w:numPr>
          <w:ilvl w:val="0"/>
          <w:numId w:val="6"/>
        </w:numPr>
        <w:pBdr>
          <w:top w:val="nil"/>
          <w:left w:val="nil"/>
          <w:bottom w:val="nil"/>
          <w:right w:val="nil"/>
          <w:between w:val="nil"/>
          <w:bar w:val="nil"/>
        </w:pBdr>
        <w:spacing w:after="0" w:line="240" w:lineRule="auto"/>
        <w:rPr>
          <w:rFonts w:ascii="Times New Roman" w:eastAsia="Times New Roman" w:hAnsi="Times New Roman"/>
          <w:i/>
          <w:i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t>zdravstvene i psihofizičke sposobnosti za rad informatičara (odgovarajuće liječničko uvjerenje o zdravstvenoj sposobnosti)</w:t>
      </w:r>
    </w:p>
    <w:p w:rsidR="003D37B6" w:rsidRPr="003D37B6" w:rsidRDefault="003D37B6" w:rsidP="003D37B6">
      <w:pPr>
        <w:pBdr>
          <w:top w:val="nil"/>
          <w:left w:val="nil"/>
          <w:bottom w:val="nil"/>
          <w:right w:val="nil"/>
          <w:between w:val="nil"/>
          <w:bar w:val="nil"/>
        </w:pBdr>
        <w:spacing w:after="0" w:line="240" w:lineRule="auto"/>
        <w:rPr>
          <w:rFonts w:ascii="Helvetica" w:eastAsia="Helvetica" w:hAnsi="Helvetica" w:cs="Helvetica"/>
          <w:b/>
          <w:bCs/>
          <w:color w:val="000000"/>
          <w:u w:color="000000"/>
          <w:bdr w:val="nil"/>
          <w:lang w:eastAsia="hr-HR"/>
          <w14:textOutline w14:w="12700" w14:cap="flat" w14:cmpd="sng" w14:algn="ctr">
            <w14:noFill/>
            <w14:prstDash w14:val="solid"/>
            <w14:miter w14:lim="400000"/>
          </w14:textOutline>
        </w:rPr>
      </w:pPr>
    </w:p>
    <w:p w:rsidR="003D37B6" w:rsidRPr="003D37B6" w:rsidRDefault="003D37B6" w:rsidP="003D37B6">
      <w:pPr>
        <w:pBdr>
          <w:top w:val="nil"/>
          <w:left w:val="nil"/>
          <w:bottom w:val="nil"/>
          <w:right w:val="nil"/>
          <w:between w:val="nil"/>
          <w:bar w:val="nil"/>
        </w:pBdr>
        <w:spacing w:after="0" w:line="240" w:lineRule="auto"/>
        <w:rPr>
          <w:rFonts w:ascii="Times New Roman" w:eastAsia="Times New Roman" w:hAnsi="Times New Roman"/>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KOMPETENCIJE:</w:t>
      </w:r>
    </w:p>
    <w:p w:rsidR="003D37B6" w:rsidRPr="003D37B6" w:rsidRDefault="003D37B6" w:rsidP="003D37B6">
      <w:pPr>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Polaznici programa osposobljavanja njegovim uspješnim svladavanjem stječu znanja i vještine za stručno i sigurno obavljanja zadaća rada na računalu a koje se odnose na: </w:t>
      </w:r>
    </w:p>
    <w:p w:rsidR="003D37B6" w:rsidRPr="003D37B6" w:rsidRDefault="003D37B6" w:rsidP="003D37B6">
      <w:pPr>
        <w:numPr>
          <w:ilvl w:val="0"/>
          <w:numId w:val="8"/>
        </w:numPr>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t>osnove korištenja osobnih računala</w:t>
      </w:r>
    </w:p>
    <w:p w:rsidR="003D37B6" w:rsidRPr="003D37B6" w:rsidRDefault="003D37B6" w:rsidP="003D37B6">
      <w:pPr>
        <w:numPr>
          <w:ilvl w:val="0"/>
          <w:numId w:val="8"/>
        </w:numPr>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lang w:val="fr-FR" w:eastAsia="hr-HR"/>
          <w14:textOutline w14:w="12700" w14:cap="flat" w14:cmpd="sng" w14:algn="ctr">
            <w14:noFill/>
            <w14:prstDash w14:val="solid"/>
            <w14:miter w14:lim="400000"/>
          </w14:textOutline>
        </w:rPr>
      </w:pPr>
      <w:proofErr w:type="spellStart"/>
      <w:r w:rsidRPr="003D37B6">
        <w:rPr>
          <w:rFonts w:ascii="Times New Roman" w:eastAsia="Times New Roman" w:hAnsi="Times New Roman"/>
          <w:color w:val="000000"/>
          <w:sz w:val="24"/>
          <w:szCs w:val="24"/>
          <w:u w:color="000000"/>
          <w:bdr w:val="nil"/>
          <w:lang w:val="fr-FR" w:eastAsia="hr-HR"/>
          <w14:textOutline w14:w="12700" w14:cap="flat" w14:cmpd="sng" w14:algn="ctr">
            <w14:noFill/>
            <w14:prstDash w14:val="solid"/>
            <w14:miter w14:lim="400000"/>
          </w14:textOutline>
        </w:rPr>
        <w:t>tabli</w:t>
      </w:r>
      <w:proofErr w:type="spellEnd"/>
      <w:r w:rsidRPr="003D37B6">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t>čne prorač</w:t>
      </w:r>
      <w:r w:rsidRPr="003D37B6">
        <w:rPr>
          <w:rFonts w:ascii="Times New Roman" w:eastAsia="Times New Roman" w:hAnsi="Times New Roman"/>
          <w:color w:val="000000"/>
          <w:sz w:val="24"/>
          <w:szCs w:val="24"/>
          <w:u w:color="000000"/>
          <w:bdr w:val="nil"/>
          <w:lang w:val="fr-FR" w:eastAsia="hr-HR"/>
          <w14:textOutline w14:w="12700" w14:cap="flat" w14:cmpd="sng" w14:algn="ctr">
            <w14:noFill/>
            <w14:prstDash w14:val="solid"/>
            <w14:miter w14:lim="400000"/>
          </w14:textOutline>
        </w:rPr>
        <w:t>une Excel</w:t>
      </w:r>
    </w:p>
    <w:p w:rsidR="003D37B6" w:rsidRPr="003D37B6" w:rsidRDefault="003D37B6" w:rsidP="003D37B6">
      <w:pPr>
        <w:numPr>
          <w:ilvl w:val="0"/>
          <w:numId w:val="8"/>
        </w:numPr>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t>baze podataka Access</w:t>
      </w:r>
    </w:p>
    <w:p w:rsidR="003D37B6" w:rsidRPr="003D37B6" w:rsidRDefault="003D37B6" w:rsidP="003D37B6">
      <w:pPr>
        <w:numPr>
          <w:ilvl w:val="0"/>
          <w:numId w:val="8"/>
        </w:numPr>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lang w:val="da-DK" w:eastAsia="hr-HR"/>
          <w14:textOutline w14:w="12700" w14:cap="flat" w14:cmpd="sng" w14:algn="ctr">
            <w14:noFill/>
            <w14:prstDash w14:val="solid"/>
            <w14:miter w14:lim="400000"/>
          </w14:textOutline>
        </w:rPr>
      </w:pPr>
      <w:r w:rsidRPr="003D37B6">
        <w:rPr>
          <w:rFonts w:ascii="Times New Roman" w:eastAsia="Times New Roman" w:hAnsi="Times New Roman"/>
          <w:color w:val="000000"/>
          <w:sz w:val="24"/>
          <w:szCs w:val="24"/>
          <w:u w:color="000000"/>
          <w:bdr w:val="nil"/>
          <w:lang w:val="da-DK" w:eastAsia="hr-HR"/>
          <w14:textOutline w14:w="12700" w14:cap="flat" w14:cmpd="sng" w14:algn="ctr">
            <w14:noFill/>
            <w14:prstDash w14:val="solid"/>
            <w14:miter w14:lim="400000"/>
          </w14:textOutline>
        </w:rPr>
        <w:t>Internet</w:t>
      </w:r>
    </w:p>
    <w:p w:rsidR="003D37B6" w:rsidRPr="003D37B6" w:rsidRDefault="003D37B6" w:rsidP="003D37B6">
      <w:pPr>
        <w:numPr>
          <w:ilvl w:val="0"/>
          <w:numId w:val="8"/>
        </w:numPr>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t>MS Outlook i druge osnovne radnje koje su u svezi sa osnovama primjene računala za praktične potrebe u poduzećima i ustanovama</w:t>
      </w:r>
    </w:p>
    <w:p w:rsidR="003D37B6" w:rsidRPr="003D37B6" w:rsidRDefault="003D37B6" w:rsidP="003D37B6">
      <w:pPr>
        <w:pBdr>
          <w:top w:val="nil"/>
          <w:left w:val="nil"/>
          <w:bottom w:val="nil"/>
          <w:right w:val="nil"/>
          <w:between w:val="nil"/>
          <w:bar w:val="nil"/>
        </w:pBdr>
        <w:spacing w:after="0"/>
        <w:rPr>
          <w:rFonts w:cs="Calibri"/>
          <w:color w:val="000000"/>
          <w:u w:color="000000"/>
          <w:bdr w:val="nil"/>
          <w:lang w:eastAsia="hr-HR"/>
          <w14:textOutline w14:w="12700" w14:cap="flat" w14:cmpd="sng" w14:algn="ctr">
            <w14:noFill/>
            <w14:prstDash w14:val="solid"/>
            <w14:miter w14:lim="400000"/>
          </w14:textOutline>
        </w:rPr>
      </w:pPr>
    </w:p>
    <w:p w:rsidR="003D37B6" w:rsidRPr="003D37B6" w:rsidRDefault="003D37B6" w:rsidP="003D37B6">
      <w:pPr>
        <w:pBdr>
          <w:top w:val="nil"/>
          <w:left w:val="nil"/>
          <w:bottom w:val="nil"/>
          <w:right w:val="nil"/>
          <w:between w:val="nil"/>
          <w:bar w:val="nil"/>
        </w:pBdr>
        <w:spacing w:after="0"/>
        <w:rPr>
          <w:rFonts w:ascii="Times New Roman" w:eastAsia="Times New Roman" w:hAnsi="Times New Roman"/>
          <w:color w:val="000000"/>
          <w:sz w:val="24"/>
          <w:szCs w:val="24"/>
          <w:u w:val="single" w:color="000000"/>
          <w:bdr w:val="nil"/>
          <w:lang w:eastAsia="hr-HR"/>
          <w14:textOutline w14:w="12700" w14:cap="flat" w14:cmpd="sng" w14:algn="ctr">
            <w14:noFill/>
            <w14:prstDash w14:val="solid"/>
            <w14:miter w14:lim="400000"/>
          </w14:textOutline>
        </w:rPr>
      </w:pPr>
      <w:r w:rsidRPr="003D37B6">
        <w:rPr>
          <w:rFonts w:ascii="Times New Roman" w:eastAsia="Times New Roman" w:hAnsi="Times New Roman"/>
          <w:color w:val="000000"/>
          <w:sz w:val="24"/>
          <w:szCs w:val="24"/>
          <w:u w:val="single" w:color="000000"/>
          <w:bdr w:val="nil"/>
          <w:lang w:eastAsia="hr-HR"/>
          <w14:textOutline w14:w="12700" w14:cap="flat" w14:cmpd="sng" w14:algn="ctr">
            <w14:noFill/>
            <w14:prstDash w14:val="solid"/>
            <w14:miter w14:lim="400000"/>
          </w14:textOutline>
        </w:rPr>
        <w:t>Program osposobljavanja 3 - Njegovatelj/ica starijih i nemoćnih osoba, osposobljavanje za poslove</w:t>
      </w:r>
    </w:p>
    <w:p w:rsidR="003D37B6" w:rsidRPr="003D37B6" w:rsidRDefault="003D37B6" w:rsidP="003D37B6">
      <w:pPr>
        <w:pBdr>
          <w:top w:val="nil"/>
          <w:left w:val="nil"/>
          <w:bottom w:val="nil"/>
          <w:right w:val="nil"/>
          <w:between w:val="nil"/>
          <w:bar w:val="nil"/>
        </w:pBdr>
        <w:spacing w:after="0"/>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t>Program osposobljavanja je u trajanju od 500 sati. Teorijski dio programa u trajanju od 170 sati, vježbe se izvode 50 sati u specijaliziranoj učionici opremljenoj za vježbe i praktični dio programa u  trajanju od 280 sati.</w:t>
      </w:r>
    </w:p>
    <w:p w:rsidR="003D37B6" w:rsidRPr="003D37B6" w:rsidRDefault="003D37B6" w:rsidP="003D37B6">
      <w:pPr>
        <w:pBdr>
          <w:top w:val="nil"/>
          <w:left w:val="nil"/>
          <w:bottom w:val="nil"/>
          <w:right w:val="nil"/>
          <w:between w:val="nil"/>
          <w:bar w:val="nil"/>
        </w:pBdr>
        <w:spacing w:after="0" w:line="240" w:lineRule="auto"/>
        <w:rPr>
          <w:rFonts w:ascii="Helvetica" w:eastAsia="Helvetica" w:hAnsi="Helvetica" w:cs="Helvetica"/>
          <w:b/>
          <w:bCs/>
          <w:color w:val="000000"/>
          <w:u w:color="000000"/>
          <w:bdr w:val="nil"/>
          <w:lang w:eastAsia="hr-HR"/>
          <w14:textOutline w14:w="12700" w14:cap="flat" w14:cmpd="sng" w14:algn="ctr">
            <w14:noFill/>
            <w14:prstDash w14:val="solid"/>
            <w14:miter w14:lim="400000"/>
          </w14:textOutline>
        </w:rPr>
      </w:pPr>
    </w:p>
    <w:p w:rsidR="003D37B6" w:rsidRPr="003D37B6" w:rsidRDefault="003D37B6" w:rsidP="003D37B6">
      <w:pPr>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FF0000"/>
          <w:bdr w:val="nil"/>
          <w:lang w:eastAsia="hr-HR"/>
          <w14:textOutline w14:w="12700" w14:cap="flat" w14:cmpd="sng" w14:algn="ctr">
            <w14:noFill/>
            <w14:prstDash w14:val="solid"/>
            <w14:miter w14:lim="400000"/>
          </w14:textOutline>
        </w:rPr>
        <w:t xml:space="preserve">Okvirni </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broj polaznika je 9.</w:t>
      </w:r>
    </w:p>
    <w:p w:rsidR="003D37B6" w:rsidRPr="003D37B6" w:rsidRDefault="003D37B6" w:rsidP="003D37B6">
      <w:pPr>
        <w:pBdr>
          <w:top w:val="nil"/>
          <w:left w:val="nil"/>
          <w:bottom w:val="nil"/>
          <w:right w:val="nil"/>
          <w:between w:val="nil"/>
          <w:bar w:val="nil"/>
        </w:pBdr>
        <w:spacing w:after="0" w:line="240" w:lineRule="auto"/>
        <w:rPr>
          <w:rFonts w:cs="Calibri"/>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pBdr>
          <w:top w:val="nil"/>
          <w:left w:val="nil"/>
          <w:bottom w:val="nil"/>
          <w:right w:val="nil"/>
          <w:between w:val="nil"/>
          <w:bar w:val="nil"/>
        </w:pBdr>
        <w:spacing w:after="0" w:line="240" w:lineRule="auto"/>
        <w:rPr>
          <w:rFonts w:ascii="Times New Roman" w:eastAsia="Times New Roman" w:hAnsi="Times New Roman"/>
          <w:b/>
          <w:bCs/>
          <w:color w:val="000000"/>
          <w:sz w:val="24"/>
          <w:szCs w:val="24"/>
          <w:u w:color="000000"/>
          <w:bdr w:val="nil"/>
          <w:lang w:eastAsia="hr-HR"/>
          <w14:textOutline w14:w="12700" w14:cap="flat" w14:cmpd="sng" w14:algn="ctr">
            <w14:noFill/>
            <w14:prstDash w14:val="solid"/>
            <w14:miter w14:lim="400000"/>
          </w14:textOutline>
        </w:rPr>
      </w:pPr>
      <w:bookmarkStart w:id="0" w:name="_Hlk21343662"/>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 xml:space="preserve">Uvjeti za upis u program: </w:t>
      </w:r>
      <w:bookmarkEnd w:id="0"/>
    </w:p>
    <w:p w:rsidR="003D37B6" w:rsidRPr="003D37B6" w:rsidRDefault="003D37B6" w:rsidP="003D37B6">
      <w:pPr>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Završena osnovna škola, navršenih 18 godina i liječničko uvjerenje o psiho-fizičkoj sposobnosti za obavljanje poslova njegovatelja/ice.</w:t>
      </w:r>
    </w:p>
    <w:p w:rsidR="003D37B6" w:rsidRPr="003D37B6" w:rsidRDefault="003D37B6" w:rsidP="003D37B6">
      <w:pPr>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bookmarkStart w:id="1" w:name="_Hlk21343702"/>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 xml:space="preserve">KOMPETENCIJE: </w:t>
      </w:r>
      <w:bookmarkEnd w:id="1"/>
    </w:p>
    <w:p w:rsidR="003D37B6" w:rsidRPr="003D37B6" w:rsidRDefault="003D37B6" w:rsidP="003D37B6">
      <w:pPr>
        <w:pBdr>
          <w:top w:val="nil"/>
          <w:left w:val="nil"/>
          <w:bottom w:val="nil"/>
          <w:right w:val="nil"/>
          <w:between w:val="nil"/>
          <w:bar w:val="nil"/>
        </w:pBdr>
        <w:spacing w:after="0" w:line="240" w:lineRule="auto"/>
        <w:ind w:left="720"/>
        <w:jc w:val="both"/>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lastRenderedPageBreak/>
        <w:t>1. Razlikovati, odabrati i koristiti odgovarajuće postupke u njezi starijih, nemoćnih i bolesnih osoba.</w:t>
      </w:r>
    </w:p>
    <w:p w:rsidR="003D37B6" w:rsidRPr="003D37B6" w:rsidRDefault="003D37B6" w:rsidP="003D37B6">
      <w:pPr>
        <w:pBdr>
          <w:top w:val="nil"/>
          <w:left w:val="nil"/>
          <w:bottom w:val="nil"/>
          <w:right w:val="nil"/>
          <w:between w:val="nil"/>
          <w:bar w:val="nil"/>
        </w:pBdr>
        <w:spacing w:after="0" w:line="240" w:lineRule="auto"/>
        <w:ind w:left="720"/>
        <w:jc w:val="both"/>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2. Prepoznati promjene u procesu starenja zdravih i bolesnih osoba.</w:t>
      </w:r>
    </w:p>
    <w:p w:rsidR="003D37B6" w:rsidRPr="003D37B6" w:rsidRDefault="003D37B6" w:rsidP="003D37B6">
      <w:pPr>
        <w:pBdr>
          <w:top w:val="nil"/>
          <w:left w:val="nil"/>
          <w:bottom w:val="nil"/>
          <w:right w:val="nil"/>
          <w:between w:val="nil"/>
          <w:bar w:val="nil"/>
        </w:pBdr>
        <w:spacing w:after="0" w:line="240" w:lineRule="auto"/>
        <w:ind w:left="720"/>
        <w:jc w:val="both"/>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3. Komunicirati na primjeren način s korisnicima i primijeniti pravila poslovnog bontona.</w:t>
      </w:r>
    </w:p>
    <w:p w:rsidR="003D37B6" w:rsidRPr="003D37B6" w:rsidRDefault="003D37B6" w:rsidP="003D37B6">
      <w:pPr>
        <w:pBdr>
          <w:top w:val="nil"/>
          <w:left w:val="nil"/>
          <w:bottom w:val="nil"/>
          <w:right w:val="nil"/>
          <w:between w:val="nil"/>
          <w:bar w:val="nil"/>
        </w:pBdr>
        <w:spacing w:after="0" w:line="240" w:lineRule="auto"/>
        <w:ind w:left="720"/>
        <w:jc w:val="both"/>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4. Primijeniti pravila i postupke higijene prostora i pribora.</w:t>
      </w:r>
    </w:p>
    <w:p w:rsidR="003D37B6" w:rsidRPr="003D37B6" w:rsidRDefault="003D37B6" w:rsidP="003D37B6">
      <w:pPr>
        <w:pBdr>
          <w:top w:val="nil"/>
          <w:left w:val="nil"/>
          <w:bottom w:val="nil"/>
          <w:right w:val="nil"/>
          <w:between w:val="nil"/>
          <w:bar w:val="nil"/>
        </w:pBdr>
        <w:spacing w:after="0" w:line="240" w:lineRule="auto"/>
        <w:ind w:left="720"/>
        <w:jc w:val="both"/>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5. Primijeniti pravila zaštite na radu i pružiti prvu pomoć.</w:t>
      </w:r>
    </w:p>
    <w:p w:rsidR="003D37B6" w:rsidRPr="003D37B6" w:rsidRDefault="003D37B6" w:rsidP="003D37B6">
      <w:pPr>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pBdr>
          <w:top w:val="nil"/>
          <w:left w:val="nil"/>
          <w:bottom w:val="nil"/>
          <w:right w:val="nil"/>
          <w:between w:val="nil"/>
          <w:bar w:val="nil"/>
        </w:pBdr>
        <w:spacing w:after="0" w:line="240" w:lineRule="auto"/>
        <w:jc w:val="both"/>
        <w:rPr>
          <w:rFonts w:ascii="Times New Roman" w:eastAsia="Times New Roman" w:hAnsi="Times New Roman"/>
          <w:color w:val="000000"/>
          <w:sz w:val="24"/>
          <w:szCs w:val="24"/>
          <w:u w:color="365B9C"/>
          <w:bdr w:val="nil"/>
          <w:lang w:eastAsia="hr-HR"/>
          <w14:textOutline w14:w="12700" w14:cap="flat" w14:cmpd="sng" w14:algn="ctr">
            <w14:noFill/>
            <w14:prstDash w14:val="solid"/>
            <w14:miter w14:lim="400000"/>
          </w14:textOutline>
        </w:rPr>
      </w:pPr>
      <w:r w:rsidRPr="003D37B6">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t xml:space="preserve">Za potrebe izvršenja predmeta nabave gospodarski subjekt mora dokazati da raspolaže odgovarajućim prostorom u kojem će se održavati teorijska i praktična nastava u </w:t>
      </w:r>
      <w:r w:rsidRPr="003D37B6">
        <w:rPr>
          <w:rFonts w:ascii="Times New Roman" w:eastAsia="Times New Roman" w:hAnsi="Times New Roman"/>
          <w:color w:val="000000"/>
          <w:sz w:val="24"/>
          <w:szCs w:val="24"/>
          <w:u w:color="365B9C"/>
          <w:bdr w:val="nil"/>
          <w:lang w:eastAsia="hr-HR"/>
          <w14:textOutline w14:w="12700" w14:cap="flat" w14:cmpd="sng" w14:algn="ctr">
            <w14:noFill/>
            <w14:prstDash w14:val="solid"/>
            <w14:miter w14:lim="400000"/>
          </w14:textOutline>
        </w:rPr>
        <w:t>Gradu Kninu.</w:t>
      </w:r>
    </w:p>
    <w:p w:rsidR="003D37B6" w:rsidRPr="003D37B6" w:rsidRDefault="003D37B6" w:rsidP="003D37B6">
      <w:pPr>
        <w:pBdr>
          <w:top w:val="nil"/>
          <w:left w:val="nil"/>
          <w:bottom w:val="nil"/>
          <w:right w:val="nil"/>
          <w:between w:val="nil"/>
          <w:bar w:val="nil"/>
        </w:pBdr>
        <w:spacing w:after="0" w:line="240" w:lineRule="auto"/>
        <w:rPr>
          <w:rFonts w:ascii="Times New Roman" w:eastAsia="Times New Roman" w:hAnsi="Times New Roman"/>
          <w:color w:val="000000"/>
          <w:sz w:val="24"/>
          <w:szCs w:val="24"/>
          <w:u w:color="365B9C"/>
          <w:bdr w:val="nil"/>
          <w:lang w:eastAsia="hr-HR"/>
          <w14:textOutline w14:w="12700" w14:cap="flat" w14:cmpd="sng" w14:algn="ctr">
            <w14:noFill/>
            <w14:prstDash w14:val="solid"/>
            <w14:miter w14:lim="400000"/>
          </w14:textOutline>
        </w:rPr>
      </w:pPr>
    </w:p>
    <w:p w:rsidR="003D37B6" w:rsidRPr="003D37B6" w:rsidRDefault="003D37B6" w:rsidP="003D37B6">
      <w:pPr>
        <w:pBdr>
          <w:top w:val="nil"/>
          <w:left w:val="nil"/>
          <w:bottom w:val="nil"/>
          <w:right w:val="nil"/>
          <w:between w:val="nil"/>
          <w:bar w:val="nil"/>
        </w:pBdr>
        <w:spacing w:after="0" w:line="240" w:lineRule="auto"/>
        <w:jc w:val="both"/>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t>Prostor u kojem će se izvoditi teorijska nastava smatrat će se odgovarajućim ukoliko ispunjava minimalne prostorne i materijalne uvjete potrebne za izvođenje programa obrazovanja odraslih koji su propisani Pravilnikom o standardima i normativima te načinu i postupku utvrđivanja ispunjenosti uvjeta u ustanovama za obrazovanje odraslih.</w:t>
      </w:r>
    </w:p>
    <w:p w:rsidR="003D37B6" w:rsidRPr="003D37B6" w:rsidRDefault="003D37B6" w:rsidP="003D37B6">
      <w:pPr>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Radni prostori u kojima će se održavati praktična nastava svojim uvjetima i opremom moraju biti prilagođeni zahtjevima pojedinog obrazovnog programa te planiranom broju polaznika.</w:t>
      </w:r>
    </w:p>
    <w:p w:rsidR="003D37B6" w:rsidRPr="003D37B6" w:rsidRDefault="003D37B6" w:rsidP="003D37B6">
      <w:pPr>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Kadrovska osposobljenost</w:t>
      </w:r>
    </w:p>
    <w:p w:rsidR="003D37B6" w:rsidRPr="003D37B6" w:rsidRDefault="003D37B6" w:rsidP="003D37B6">
      <w:pPr>
        <w:pBdr>
          <w:top w:val="nil"/>
          <w:left w:val="nil"/>
          <w:bottom w:val="nil"/>
          <w:right w:val="nil"/>
          <w:between w:val="nil"/>
          <w:bar w:val="nil"/>
        </w:pBdr>
        <w:spacing w:after="0" w:line="240" w:lineRule="auto"/>
        <w:jc w:val="both"/>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t>Nastavnici/mentori moraju imati odgovarajuće kvalifikacije propisane nastavnim planom i programom, odnosno Zakonom o odgoju i obrazovanju u osnovnoj i srednjoj školi,  Zakonom o strukovnom obrazovanju, Pravilnikom o stručnoj spremi i pedagoško-psihološkom obrazovanju nastavnika u srednjem školstvu.</w:t>
      </w:r>
    </w:p>
    <w:p w:rsidR="003D37B6" w:rsidRPr="003D37B6" w:rsidRDefault="003D37B6" w:rsidP="003D37B6">
      <w:pPr>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Zahtjevi definirani Opisom posla/tehničkim specifikacijama predstavljaju minimalne tehničke karakteristike koje ponuđena usluga mora zadovoljavati te se iste ne smiju mijenjati od strane ponuditelja.</w:t>
      </w:r>
    </w:p>
    <w:p w:rsidR="003D37B6" w:rsidRPr="003D37B6" w:rsidRDefault="003D37B6" w:rsidP="003D37B6">
      <w:pPr>
        <w:pBdr>
          <w:top w:val="nil"/>
          <w:left w:val="nil"/>
          <w:bottom w:val="nil"/>
          <w:right w:val="nil"/>
          <w:between w:val="nil"/>
          <w:bar w:val="nil"/>
        </w:pBdr>
        <w:spacing w:after="0" w:line="240" w:lineRule="auto"/>
        <w:rPr>
          <w:rFonts w:cs="Calibri"/>
          <w:color w:val="000000"/>
          <w:u w:color="000000"/>
          <w:bdr w:val="nil"/>
          <w:lang w:eastAsia="hr-HR"/>
          <w14:textOutline w14:w="12700" w14:cap="flat" w14:cmpd="sng" w14:algn="ctr">
            <w14:noFill/>
            <w14:prstDash w14:val="solid"/>
            <w14:miter w14:lim="400000"/>
          </w14:textOutline>
        </w:rPr>
      </w:pPr>
    </w:p>
    <w:p w:rsidR="003D37B6" w:rsidRPr="003D37B6" w:rsidRDefault="003D37B6" w:rsidP="003D37B6">
      <w:pPr>
        <w:pBdr>
          <w:top w:val="nil"/>
          <w:left w:val="nil"/>
          <w:bottom w:val="nil"/>
          <w:right w:val="nil"/>
          <w:between w:val="nil"/>
          <w:bar w:val="nil"/>
        </w:pBdr>
        <w:spacing w:after="0" w:line="240" w:lineRule="auto"/>
        <w:rPr>
          <w:rFonts w:cs="Calibri"/>
          <w:color w:val="000000"/>
          <w:u w:color="000000"/>
          <w:bdr w:val="nil"/>
          <w:lang w:eastAsia="hr-HR"/>
          <w14:textOutline w14:w="12700" w14:cap="flat" w14:cmpd="sng" w14:algn="ctr">
            <w14:noFill/>
            <w14:prstDash w14:val="solid"/>
            <w14:miter w14:lim="400000"/>
          </w14:textOutline>
        </w:rPr>
      </w:pPr>
    </w:p>
    <w:p w:rsidR="003D37B6" w:rsidRPr="003D37B6" w:rsidRDefault="003D37B6" w:rsidP="003D37B6">
      <w:pPr>
        <w:pBdr>
          <w:top w:val="nil"/>
          <w:left w:val="nil"/>
          <w:bottom w:val="nil"/>
          <w:right w:val="nil"/>
          <w:between w:val="nil"/>
          <w:bar w:val="nil"/>
        </w:pBdr>
        <w:spacing w:after="0" w:line="240" w:lineRule="auto"/>
        <w:rPr>
          <w:rFonts w:ascii="Times New Roman" w:eastAsia="Times New Roman" w:hAnsi="Times New Roman"/>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Grupa 2. Osposobljavanje za polaganje vozačkog ispita za vozača C kategorije vozila</w:t>
      </w:r>
    </w:p>
    <w:p w:rsidR="003D37B6" w:rsidRPr="003D37B6" w:rsidRDefault="003D37B6" w:rsidP="003D37B6">
      <w:pPr>
        <w:pBdr>
          <w:top w:val="nil"/>
          <w:left w:val="nil"/>
          <w:bottom w:val="nil"/>
          <w:right w:val="nil"/>
          <w:between w:val="nil"/>
          <w:bar w:val="nil"/>
        </w:pBdr>
        <w:spacing w:after="0" w:line="240" w:lineRule="auto"/>
        <w:jc w:val="both"/>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t xml:space="preserve">Trajanje programa 15 nastavnih sati iz Prometnih propisa i sigurnosnih pravila, 15 nastavnih sati iz nastavnog predmeta Upravljanje vozilom ako posjeduje vozačku dozvolu B ili BE kategorije. Ako kandidat posjeduje C1 ili C1E kategoriju vozila dužan je realizirati 5 nastavnih sati iz nastavnog predmeta Prometni propisi i sigurnosna pravila i 10 nastavnih sati iz predmeta Upravljanje vozilom.  </w:t>
      </w:r>
    </w:p>
    <w:p w:rsidR="003D37B6" w:rsidRPr="003D37B6" w:rsidRDefault="003D37B6" w:rsidP="003D37B6">
      <w:pPr>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pBdr>
          <w:top w:val="nil"/>
          <w:left w:val="nil"/>
          <w:bottom w:val="nil"/>
          <w:right w:val="nil"/>
          <w:between w:val="nil"/>
          <w:bar w:val="nil"/>
        </w:pBdr>
        <w:spacing w:after="0" w:line="240" w:lineRule="auto"/>
        <w:rPr>
          <w:rFonts w:ascii="Times New Roman" w:eastAsia="Times New Roman" w:hAnsi="Times New Roman"/>
          <w:color w:val="FF0000"/>
          <w:sz w:val="24"/>
          <w:szCs w:val="24"/>
          <w:u w:color="FF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FF0000"/>
          <w:bdr w:val="nil"/>
          <w:lang w:eastAsia="hr-HR"/>
          <w14:textOutline w14:w="12700" w14:cap="flat" w14:cmpd="sng" w14:algn="ctr">
            <w14:noFill/>
            <w14:prstDash w14:val="solid"/>
            <w14:miter w14:lim="400000"/>
          </w14:textOutline>
        </w:rPr>
        <w:t>Okvirni broj polaznika je 6.</w:t>
      </w:r>
    </w:p>
    <w:p w:rsidR="003D37B6" w:rsidRPr="003D37B6" w:rsidRDefault="003D37B6" w:rsidP="003D37B6">
      <w:pPr>
        <w:pBdr>
          <w:top w:val="nil"/>
          <w:left w:val="nil"/>
          <w:bottom w:val="nil"/>
          <w:right w:val="nil"/>
          <w:between w:val="nil"/>
          <w:bar w:val="nil"/>
        </w:pBdr>
        <w:spacing w:after="0" w:line="240" w:lineRule="auto"/>
        <w:rPr>
          <w:rFonts w:ascii="Times New Roman" w:eastAsia="Times New Roman" w:hAnsi="Times New Roman"/>
          <w:color w:val="FF0000"/>
          <w:sz w:val="24"/>
          <w:szCs w:val="24"/>
          <w:u w:color="FF0000"/>
          <w:bdr w:val="nil"/>
          <w:lang w:eastAsia="hr-HR"/>
          <w14:textOutline w14:w="12700" w14:cap="flat" w14:cmpd="sng" w14:algn="ctr">
            <w14:noFill/>
            <w14:prstDash w14:val="solid"/>
            <w14:miter w14:lim="400000"/>
          </w14:textOutline>
        </w:rPr>
      </w:pPr>
    </w:p>
    <w:p w:rsidR="003D37B6" w:rsidRPr="003D37B6" w:rsidRDefault="003D37B6" w:rsidP="003D37B6">
      <w:pPr>
        <w:numPr>
          <w:ilvl w:val="0"/>
          <w:numId w:val="10"/>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hr-HR"/>
          <w14:textOutline w14:w="0" w14:cap="flat" w14:cmpd="sng" w14:algn="ctr">
            <w14:noFill/>
            <w14:prstDash w14:val="solid"/>
            <w14:bevel/>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lastRenderedPageBreak/>
        <w:t xml:space="preserve">Uvjeti upisa </w:t>
      </w:r>
    </w:p>
    <w:p w:rsidR="003D37B6" w:rsidRPr="003D37B6" w:rsidRDefault="003D37B6" w:rsidP="003D37B6">
      <w:pPr>
        <w:numPr>
          <w:ilvl w:val="0"/>
          <w:numId w:val="12"/>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hr-HR"/>
          <w14:textOutline w14:w="0" w14:cap="flat" w14:cmpd="sng" w14:algn="ctr">
            <w14:noFill/>
            <w14:prstDash w14:val="solid"/>
            <w14:bevel/>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zdravstvene i psihofizičke sposobnosti za upravljanje vozilom C kategorije </w:t>
      </w:r>
    </w:p>
    <w:p w:rsidR="003D37B6" w:rsidRPr="003D37B6" w:rsidRDefault="003D37B6" w:rsidP="003D37B6">
      <w:pPr>
        <w:numPr>
          <w:ilvl w:val="0"/>
          <w:numId w:val="12"/>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hr-HR"/>
          <w14:textOutline w14:w="0" w14:cap="flat" w14:cmpd="sng" w14:algn="ctr">
            <w14:noFill/>
            <w14:prstDash w14:val="solid"/>
            <w14:bevel/>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posjedovanje vozačke dozvole za vožnju motornih vozila B kategorije</w:t>
      </w:r>
    </w:p>
    <w:p w:rsidR="003D37B6" w:rsidRPr="003D37B6" w:rsidRDefault="003D37B6" w:rsidP="003D37B6">
      <w:pPr>
        <w:numPr>
          <w:ilvl w:val="0"/>
          <w:numId w:val="12"/>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hr-HR"/>
          <w14:textOutline w14:w="0" w14:cap="flat" w14:cmpd="sng" w14:algn="ctr">
            <w14:noFill/>
            <w14:prstDash w14:val="solid"/>
            <w14:bevel/>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navršenih najmanje 21 godina starosti</w:t>
      </w:r>
    </w:p>
    <w:p w:rsidR="003D37B6" w:rsidRPr="003D37B6" w:rsidRDefault="003D37B6" w:rsidP="003D37B6">
      <w:pPr>
        <w:pBdr>
          <w:top w:val="nil"/>
          <w:left w:val="nil"/>
          <w:bottom w:val="nil"/>
          <w:right w:val="nil"/>
          <w:between w:val="nil"/>
          <w:bar w:val="nil"/>
        </w:pBdr>
        <w:spacing w:after="0" w:line="240" w:lineRule="auto"/>
        <w:ind w:left="72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numPr>
          <w:ilvl w:val="0"/>
          <w:numId w:val="13"/>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hr-HR"/>
          <w14:textOutline w14:w="0" w14:cap="flat" w14:cmpd="sng" w14:algn="ctr">
            <w14:noFill/>
            <w14:prstDash w14:val="solid"/>
            <w14:bevel/>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Kompetencije</w:t>
      </w:r>
    </w:p>
    <w:p w:rsidR="003D37B6" w:rsidRPr="003D37B6" w:rsidRDefault="003D37B6" w:rsidP="003D37B6">
      <w:pPr>
        <w:numPr>
          <w:ilvl w:val="0"/>
          <w:numId w:val="15"/>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hr-HR"/>
          <w14:textOutline w14:w="0" w14:cap="flat" w14:cmpd="sng" w14:algn="ctr">
            <w14:noFill/>
            <w14:prstDash w14:val="solid"/>
            <w14:bevel/>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Upravljanje teretnim vozilima koja se koriste za prijevoz robe 3500 – 6000 kg robe koja ne prevoze više od 8 putnika (povrh vozača), s prikolicom do 750 kg</w:t>
      </w:r>
    </w:p>
    <w:p w:rsidR="003D37B6" w:rsidRPr="003D37B6" w:rsidRDefault="003D37B6" w:rsidP="003D37B6">
      <w:pPr>
        <w:numPr>
          <w:ilvl w:val="0"/>
          <w:numId w:val="15"/>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hr-HR"/>
          <w14:textOutline w14:w="0" w14:cap="flat" w14:cmpd="sng" w14:algn="ctr">
            <w14:noFill/>
            <w14:prstDash w14:val="solid"/>
            <w14:bevel/>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Tj. kako je definirano Zakonom o sigurnosti prometa na cestama (NN 67/08, 48/10 – Odluka USRH, 74/11, 80/13, 158/13 – odluka USRH, 92/14 i 64/15) i Pravilnikom o osposobljavanju kandidata za vozače (NN 24/12, 129/12, 146/12, 151/13 i 160/13).</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Za potrebe izvršenja predmeta nabave gospodarski subjekt mora dokazati da raspolaže odgovarajućim prostorom u kojem će se održavati teorijska nastava u </w:t>
      </w:r>
      <w:r w:rsidRPr="003D37B6">
        <w:rPr>
          <w:rFonts w:ascii="Times New Roman" w:eastAsia="Arial Unicode MS" w:hAnsi="Times New Roman" w:cs="Arial Unicode MS"/>
          <w:color w:val="000000"/>
          <w:sz w:val="24"/>
          <w:szCs w:val="24"/>
          <w:u w:color="365B9C"/>
          <w:bdr w:val="nil"/>
          <w:lang w:eastAsia="hr-HR"/>
          <w14:textOutline w14:w="12700" w14:cap="flat" w14:cmpd="sng" w14:algn="ctr">
            <w14:noFill/>
            <w14:prstDash w14:val="solid"/>
            <w14:miter w14:lim="400000"/>
          </w14:textOutline>
        </w:rPr>
        <w:t>Gradu Kninu.</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365B9C"/>
          <w:sz w:val="24"/>
          <w:szCs w:val="24"/>
          <w:u w:color="365B9C"/>
          <w:bdr w:val="nil"/>
          <w:lang w:val="de-DE" w:eastAsia="hr-HR"/>
          <w14:textOutline w14:w="12700" w14:cap="flat" w14:cmpd="sng" w14:algn="ctr">
            <w14:noFill/>
            <w14:prstDash w14:val="solid"/>
            <w14:miter w14:lim="400000"/>
          </w14:textOutline>
        </w:rPr>
        <w:t>3. RAZLOZI ISKLJUC</w:t>
      </w:r>
      <w:r w:rsidRPr="003D37B6">
        <w:rPr>
          <w:rFonts w:ascii="Times New Roman" w:eastAsia="Arial Unicode MS" w:hAnsi="Times New Roman" w:cs="Arial Unicode MS"/>
          <w:b/>
          <w:bCs/>
          <w:color w:val="365B9C"/>
          <w:sz w:val="24"/>
          <w:szCs w:val="24"/>
          <w:u w:color="365B9C"/>
          <w:bdr w:val="nil"/>
          <w:lang w:eastAsia="hr-HR"/>
          <w14:textOutline w14:w="12700" w14:cap="flat" w14:cmpd="sng" w14:algn="ctr">
            <w14:noFill/>
            <w14:prstDash w14:val="solid"/>
            <w14:miter w14:lim="400000"/>
          </w14:textOutline>
        </w:rPr>
        <w:t>̌</w:t>
      </w:r>
      <w:r w:rsidRPr="003D37B6">
        <w:rPr>
          <w:rFonts w:ascii="Times New Roman" w:eastAsia="Arial Unicode MS" w:hAnsi="Times New Roman" w:cs="Arial Unicode MS"/>
          <w:b/>
          <w:bCs/>
          <w:color w:val="365B9C"/>
          <w:sz w:val="24"/>
          <w:szCs w:val="24"/>
          <w:u w:color="365B9C"/>
          <w:bdr w:val="nil"/>
          <w:lang w:val="de-DE" w:eastAsia="hr-HR"/>
          <w14:textOutline w14:w="12700" w14:cap="flat" w14:cmpd="sng" w14:algn="ctr">
            <w14:noFill/>
            <w14:prstDash w14:val="solid"/>
            <w14:miter w14:lim="400000"/>
          </w14:textOutline>
        </w:rPr>
        <w:t>ENJA PONUDITELJA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Ponuditelju je dopušteno dostavljanje traženih dokumenata u izvorniku, u ovjerenoj ili neovjerenoj preslici.</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Dokumenti kojima se dokazuje nepostojanje razloga za isključenje moraju biti na hrvatskom jeziku i latiničnom pismu. Ukoliko je dokument pisan na drugom jeziku različitom od hrvatskoga, uz prilaganje dokumenata na tom drugom jeziku, ponuditelj je dužan uz svaki dokument priložiti i prijevod na hrvatski jezik.</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U slučaju zajednice ponuditelja, okolnosti vezane uz razloge isključenja utvrđuju se za sve članove zajednice ponuditelja pojedinačno te se dokumenti kojima se dokazuje da ne postoje razlozi za isključenje moraju dostaviti za svakog člana zajednice ponuditelja.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Ukoliko će dio ugovora o javnoj nabavi ponuditelj dati u podugovor jednom ili više podizvoditelja, okolnosti iz ove točke utvrđuju se pojedinačno i za podizvoditelje te je u ponudi potrebno dostaviti dokumente kojima se dokazuje da za podizvoditelja ne postoje razlozi za isključenje.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3.1. Naručitelj je obvezan isključiti ponuditelja iz postupka ukoliko:</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3.1.1. nije registriran za djelatnost koja je predmet nabave;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3.1.2. je gospodarski subjekt ili osoba ovlaštena za njegovo zakonsko zastupanje pravomoćno osuđena za kazneno djelo sudjelovanja u zloč</w:t>
      </w:r>
      <w:r w:rsidRPr="003D37B6">
        <w:rPr>
          <w:rFonts w:ascii="Times New Roman" w:eastAsia="Arial Unicode MS" w:hAnsi="Times New Roman" w:cs="Arial Unicode MS"/>
          <w:color w:val="000000"/>
          <w:sz w:val="24"/>
          <w:szCs w:val="24"/>
          <w:u w:color="000000"/>
          <w:bdr w:val="nil"/>
          <w:lang w:val="it-IT" w:eastAsia="hr-HR"/>
          <w14:textOutline w14:w="12700" w14:cap="flat" w14:cmpd="sng" w14:algn="ctr">
            <w14:noFill/>
            <w14:prstDash w14:val="solid"/>
            <w14:miter w14:lim="400000"/>
          </w14:textOutline>
        </w:rPr>
        <w:t>inac</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̌koj organizaciji, korupciji, prijevari, terorizmu, financiranju terorizma, pranju novca, dječjeg rada ili drugih oblika </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lastRenderedPageBreak/>
        <w:t>trgovanja ljudima;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3.1.3. nije ispunio obaveze plaćanja dospjelih poreznih obveza i obveza za mirovinsko i zdravstveno osiguranje, osim ako mu prema posebnom zakonu plaćanje tih obveza nije dopušteno ili je odobrena odgoda plaćanja;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3.1.4. je lažno predstavio ili pružio neistinite podatke u vezi s uvjetima koje je Naručitelj naveo kao razloge za isključenje ili uvjete nabave.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Gospodarski subjekt će se isključiti iz postupka nabave u bilo kojoj njegovoj fazi ukoliko: </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3.1.5. je u stečaju, insolventan ili u postupku likvidacije, ako njegovom imovinom upravlja stečajni upravitelj ili sud, ako je u nagodbi s vjerovnicima, ako je obustavio poslovne aktivnosti ili je u bilo kakvoj istovrsnoj situaciji koja proizlazi iz sličnog postupka prema nacionalnim zakonima i propisima;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3.1.6. je u posljednje dvije godine do početka postupka nabave učinio težak profesionalni propust koji Naručitelj može dokazati na bilo koji način.</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3.2. Nepostojanje razloga za isključenje iz točke 3.1. ove Dokumentacije za nadmetanje ponuditelj će dokazati potpisanom izjavom ovlaštene osobe koju dostavlja s ponudom. Prijedlog navedene izjave čini Prilog II Dokumentacije za nadmetanje.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3.3. Naručitelj zadržava pravo u svakom trenutku do donošenja odluke o odabiru pozvati ponuditelja na dostavu dodatne dokumentacije, i to:</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za potrebe utvrđivanja nepostojanja okolnosti iz točke 3.1.1. Dokumentacije za nadmetanje: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a) izvadak iz sudskog, obrtnog ili drugog odgovarajućeg registra države sjedišta ponuditelja koji ne smije biti stariji od tri mjeseca računajući od dana početka postupka javne nabave,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za potrebe utvrđivanje nepostojanja okolnosti iz točke 3.1.3. Dokumentacije za nadmetanje: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a) potvrdu Porezne uprave o stanju duga koja ne smije biti starija od 30 dana računajući od dana početka postupka javne nabave, ili</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b) važeći jednakovrijedni dokument nadležnog tijela države sjedišta ponuditelja, ako se ne izdaje potvrda iz točke a), ili</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c) izjavu pod prisegom ili odgovarajuću izjavu osobe koja je po zakonu ovlaštena za zastupanje ponuditelja ispred nadležne sudske ili upravne vlasti ili bilježnika ili nadležnog strukovnog ili trgovinskog tijela u državi sjedišta gospodarskog subjekta ili izjavu s ovjerenim potpisom kod bilježnika, koje ne smiju biti starije od 30 dana računajući od dana početka postupka javne nabave, ako se u državi sjedišta ponuditelja </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lastRenderedPageBreak/>
        <w:t>ne izdaje potvrda iz točke a) ili jednakovrijedni dokument iz točke b).</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za potrebe utvrđivanja nepostojanja okolnosti iz točke 3.1.5. Dokumentacije za nadmetanje: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a) izvod iz sudskog, obrtnog ili drugog odgovarajućeg registra države sjedišta ponuditelja koji ne smije biti stariji od tri mjeseca računajući od dana početka postupka javne nabave, ili</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b) važeći jednakovrijedni dokument koji je izdalo nadležno sudsko ili upravno tijelo u državi sjedišta ponuditelja, ako se ne izdaje izvod iz točke a) ili izvod ne sadrži sve podatke potrebne za utvrđivanje tih okolnosti koji ne može biti stariji od tri mjeseca računajući od dana početka postupka javne nabave, ili</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c) izjavu pod prisegom ili odgovarajuću izjavu osobe koja je po zakonu ovlaštena za zastupanje ponuditelja ispred nadležne sudske ili upravne vlasti ili bilježnika ili nadležnog strukovnog ili trgovinskog tijela u državi sjedišta ponuditelja ili izjavu s ovjerenim potpisom kod bilježnika, koje ne smiju biti starije od tri mjeseca računajući od dana početka postupka javne nabave, ako se u državi sjedišta ponuditelja ne izdaje izvod iz točke a) ili dokument iz točke b) ili oni ne sadrže sve podatke potrebne za utvrđivanje tih okolnosti.</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365B9C"/>
          <w:sz w:val="24"/>
          <w:szCs w:val="24"/>
          <w:u w:color="365B9C"/>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365B9C"/>
          <w:sz w:val="24"/>
          <w:szCs w:val="24"/>
          <w:u w:color="365B9C"/>
          <w:bdr w:val="nil"/>
          <w:lang w:eastAsia="hr-HR"/>
          <w14:textOutline w14:w="12700" w14:cap="flat" w14:cmpd="sng" w14:algn="ctr">
            <w14:noFill/>
            <w14:prstDash w14:val="solid"/>
            <w14:miter w14:lim="400000"/>
          </w14:textOutline>
        </w:rPr>
        <w:t>4. SPOSOBNOST PONUDITELJA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Ponuditelj, odnosno zajednica ponuditelja, dužan je u svojoj ponudi priložiti dokumente kojima dokazuje svoju tehničku i stručnu sposobnost.</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Ponuditelju je dopušteno dostavljanje traženih dokumenata u izvorniku, u ovjerenoj ili neovjerenoj preslici.</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Dokumenti kojima se dokazuje sposobnost ponuditelja moraju biti na hrvatskom jeziku i latiničnom pismu. Ukoliko je dokument za dokazivanje sposobnosti na drugom jeziku, različitom od hrvatskoga, uz prilaganje dokumenata za dokazivanje sposobnosti na tom drugom jeziku ponuditelj je dužan uz svaki dokument priložiti i prijevod na hrvatski jezik.</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4.1. Tehnička i stručna sposobnost</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Tehnička i stručna sposobnost se traži kako bi se osiguralo da gospodarski subjekt ima potrebne tehničke resurse na odgovarajućoj razini kvalitete.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4.1.1. Podaci o angažiranim tehničkim stručnjacima, neovisno o tome pripadaju li izravno gospodarskom subjektu</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Grupa 1. Nabava usluge verificiranih programa obrazovanja odraslih</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lastRenderedPageBreak/>
        <w:t xml:space="preserve">Ponuditelj mora imati na raspolaganju minimalno jednog (1) stručnjaka predavača s odgovarajućim kvalifikacijama, za svaku traženu djelatnost odnosno program osposobljavanja, odnosno 3 stručnjaka za tražena 3 programa. Ponuditelj može imenovati i više od zahtijevanog minimalnog broja stručnjaka predavača, uz uvjet da oni imaju odgovarajuće kvalifikacije. </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Ukoliko pojedini stručnjak zadovoljava uvjete za predavača za dvije ili više djelatnosti, ponuditelj može takvog stručnjaka nominirati za više djelatnosti što je potrebno naznačiti u ponudi.</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Ponuđeni stručnjaci predavači moraju ispunjavati sljedeće minimalne zahtjeve vezane uz razinu obrazovanja: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Završen sveuč</w:t>
      </w:r>
      <w:r w:rsidRPr="003D37B6">
        <w:rPr>
          <w:rFonts w:ascii="Times New Roman" w:eastAsia="Arial Unicode MS" w:hAnsi="Times New Roman" w:cs="Arial Unicode MS"/>
          <w:color w:val="000000"/>
          <w:sz w:val="24"/>
          <w:szCs w:val="24"/>
          <w:u w:color="000000"/>
          <w:bdr w:val="nil"/>
          <w:lang w:val="fr-FR" w:eastAsia="hr-HR"/>
          <w14:textOutline w14:w="12700" w14:cap="flat" w14:cmpd="sng" w14:algn="ctr">
            <w14:noFill/>
            <w14:prstDash w14:val="solid"/>
            <w14:miter w14:lim="400000"/>
          </w14:textOutline>
        </w:rPr>
        <w:t>ilis</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̌ni studij, odnosno završen preddiplomski i diplomski sveuč</w:t>
      </w:r>
      <w:proofErr w:type="spellStart"/>
      <w:r w:rsidRPr="003D37B6">
        <w:rPr>
          <w:rFonts w:ascii="Times New Roman" w:eastAsia="Arial Unicode MS" w:hAnsi="Times New Roman" w:cs="Arial Unicode MS"/>
          <w:color w:val="000000"/>
          <w:sz w:val="24"/>
          <w:szCs w:val="24"/>
          <w:u w:color="000000"/>
          <w:bdr w:val="nil"/>
          <w:lang w:val="fr-FR" w:eastAsia="hr-HR"/>
          <w14:textOutline w14:w="12700" w14:cap="flat" w14:cmpd="sng" w14:algn="ctr">
            <w14:noFill/>
            <w14:prstDash w14:val="solid"/>
            <w14:miter w14:lim="400000"/>
          </w14:textOutline>
        </w:rPr>
        <w:t>ilis</w:t>
      </w:r>
      <w:proofErr w:type="spellEnd"/>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̌ni studij ili integrirani preddiplomski i diplomski sveuč</w:t>
      </w:r>
      <w:proofErr w:type="spellStart"/>
      <w:r w:rsidRPr="003D37B6">
        <w:rPr>
          <w:rFonts w:ascii="Times New Roman" w:eastAsia="Arial Unicode MS" w:hAnsi="Times New Roman" w:cs="Arial Unicode MS"/>
          <w:color w:val="000000"/>
          <w:sz w:val="24"/>
          <w:szCs w:val="24"/>
          <w:u w:color="000000"/>
          <w:bdr w:val="nil"/>
          <w:lang w:val="fr-FR" w:eastAsia="hr-HR"/>
          <w14:textOutline w14:w="12700" w14:cap="flat" w14:cmpd="sng" w14:algn="ctr">
            <w14:noFill/>
            <w14:prstDash w14:val="solid"/>
            <w14:miter w14:lim="400000"/>
          </w14:textOutline>
        </w:rPr>
        <w:t>ilis</w:t>
      </w:r>
      <w:proofErr w:type="spellEnd"/>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̌ni studij (minimalno 300 ECTS bodova) ili specijalistički diplomski stručni studij (4 godine), odnosno četverogodišnji sveučilišni dodiplomski studij čijim se završetkom stekla visoka stručna sprema.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val="de-DE" w:eastAsia="hr-HR"/>
          <w14:textOutline w14:w="12700" w14:cap="flat" w14:cmpd="sng" w14:algn="ctr">
            <w14:noFill/>
            <w14:prstDash w14:val="solid"/>
            <w14:miter w14:lim="400000"/>
          </w14:textOutline>
        </w:rPr>
        <w:t>Struc</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̌na sposobnost iz ove točke Dokumentacije za nadmetanje za sve grupe dokazuje se: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 životopisom stručnjaka </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preslikom diplome ili drugih dokaza kojima se dokazuje steč</w:t>
      </w:r>
      <w:proofErr w:type="spellStart"/>
      <w:r w:rsidRPr="003D37B6">
        <w:rPr>
          <w:rFonts w:ascii="Times New Roman" w:eastAsia="Arial Unicode MS" w:hAnsi="Times New Roman" w:cs="Arial Unicode MS"/>
          <w:color w:val="000000"/>
          <w:sz w:val="24"/>
          <w:szCs w:val="24"/>
          <w:u w:color="000000"/>
          <w:bdr w:val="nil"/>
          <w:lang w:val="en-US" w:eastAsia="hr-HR"/>
          <w14:textOutline w14:w="12700" w14:cap="flat" w14:cmpd="sng" w14:algn="ctr">
            <w14:noFill/>
            <w14:prstDash w14:val="solid"/>
            <w14:miter w14:lim="400000"/>
          </w14:textOutline>
        </w:rPr>
        <w:t>eno</w:t>
      </w:r>
      <w:proofErr w:type="spellEnd"/>
      <w:r w:rsidRPr="003D37B6">
        <w:rPr>
          <w:rFonts w:ascii="Times New Roman" w:eastAsia="Arial Unicode MS" w:hAnsi="Times New Roman" w:cs="Arial Unicode MS"/>
          <w:color w:val="000000"/>
          <w:sz w:val="24"/>
          <w:szCs w:val="24"/>
          <w:u w:color="000000"/>
          <w:bdr w:val="nil"/>
          <w:lang w:val="en-US" w:eastAsia="hr-HR"/>
          <w14:textOutline w14:w="12700" w14:cap="flat" w14:cmpd="sng" w14:algn="ctr">
            <w14:noFill/>
            <w14:prstDash w14:val="solid"/>
            <w14:miter w14:lim="400000"/>
          </w14:textOutline>
        </w:rPr>
        <w:t xml:space="preserve"> </w:t>
      </w:r>
      <w:proofErr w:type="spellStart"/>
      <w:r w:rsidRPr="003D37B6">
        <w:rPr>
          <w:rFonts w:ascii="Times New Roman" w:eastAsia="Arial Unicode MS" w:hAnsi="Times New Roman" w:cs="Arial Unicode MS"/>
          <w:color w:val="000000"/>
          <w:sz w:val="24"/>
          <w:szCs w:val="24"/>
          <w:u w:color="000000"/>
          <w:bdr w:val="nil"/>
          <w:lang w:val="en-US" w:eastAsia="hr-HR"/>
          <w14:textOutline w14:w="12700" w14:cap="flat" w14:cmpd="sng" w14:algn="ctr">
            <w14:noFill/>
            <w14:prstDash w14:val="solid"/>
            <w14:miter w14:lim="400000"/>
          </w14:textOutline>
        </w:rPr>
        <w:t>obrazovanje</w:t>
      </w:r>
      <w:proofErr w:type="spellEnd"/>
      <w:r w:rsidRPr="003D37B6">
        <w:rPr>
          <w:rFonts w:ascii="Times New Roman" w:eastAsia="Arial Unicode MS" w:hAnsi="Times New Roman" w:cs="Arial Unicode MS"/>
          <w:color w:val="000000"/>
          <w:sz w:val="24"/>
          <w:szCs w:val="24"/>
          <w:u w:color="000000"/>
          <w:bdr w:val="nil"/>
          <w:lang w:val="en-US" w:eastAsia="hr-HR"/>
          <w14:textOutline w14:w="12700" w14:cap="flat" w14:cmpd="sng" w14:algn="ctr">
            <w14:noFill/>
            <w14:prstDash w14:val="solid"/>
            <w14:miter w14:lim="400000"/>
          </w14:textOutline>
        </w:rPr>
        <w:t xml:space="preserve"> </w:t>
      </w:r>
      <w:proofErr w:type="spellStart"/>
      <w:r w:rsidRPr="003D37B6">
        <w:rPr>
          <w:rFonts w:ascii="Times New Roman" w:eastAsia="Arial Unicode MS" w:hAnsi="Times New Roman" w:cs="Arial Unicode MS"/>
          <w:color w:val="000000"/>
          <w:sz w:val="24"/>
          <w:szCs w:val="24"/>
          <w:u w:color="000000"/>
          <w:bdr w:val="nil"/>
          <w:lang w:val="en-US" w:eastAsia="hr-HR"/>
          <w14:textOutline w14:w="12700" w14:cap="flat" w14:cmpd="sng" w14:algn="ctr">
            <w14:noFill/>
            <w14:prstDash w14:val="solid"/>
            <w14:miter w14:lim="400000"/>
          </w14:textOutline>
        </w:rPr>
        <w:t>struc</w:t>
      </w:r>
      <w:proofErr w:type="spellEnd"/>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̌njaka iz ove točke Dokumentacije za nadmetanje i</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izjavom o raspoloživosti stručnjaka predavača, potpisane od strane svakog ponuđenog ključnog stručnjaka, kao dokaz da će biti na raspolaganju za razdoblje trajanja projekta, odnosno razdoblje pružanja usluga.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Gospodarski subjekt može se u postupku javne nabave radi dokazivanja ispunjavanja kriterija za odabir gospodarskog subjekta osloniti na sposobnost drugih subjekata, bez obzira na pravnu prirodu njihova međusobnog odnosa.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Ukoliko imenovani stručnjaci predavači nisu zaposlenici ponuditelja, već se ponuditelj oslanja u tom dijelu na tuđu sposobnost, potrebno je dostaviti dokaz da će ponuditelj sve imenovane stručnjake predavače imati na raspolaganju za potrebe izvršenja predmeta nabave (primjerice izjavu tih osoba, ugovor o djelu i sl.).</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Grupa 2. Osposobljavanje za polaganje vozačkog ispita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Ponuditelj mora imati na raspolaganju minimalno jednog (1) stručnjaka predavača. Ponuditelj može imenovati i više od zahtijevanog minimalnog broja stručnjaka predavača, uz uvjet da oni imaju odgovarajuće kvalifikacije. </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val="de-DE" w:eastAsia="hr-HR"/>
          <w14:textOutline w14:w="12700" w14:cap="flat" w14:cmpd="sng" w14:algn="ctr">
            <w14:noFill/>
            <w14:prstDash w14:val="solid"/>
            <w14:miter w14:lim="400000"/>
          </w14:textOutline>
        </w:rPr>
        <w:t>Struc</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̌na sposobnost iz ove točke Dokumentacije za nadmetanje za sve grupe dokazuje se:</w:t>
      </w:r>
    </w:p>
    <w:p w:rsidR="003D37B6" w:rsidRPr="003D37B6" w:rsidRDefault="003D37B6" w:rsidP="003D37B6">
      <w:pPr>
        <w:widowControl w:val="0"/>
        <w:numPr>
          <w:ilvl w:val="0"/>
          <w:numId w:val="16"/>
        </w:numPr>
        <w:pBdr>
          <w:top w:val="nil"/>
          <w:left w:val="nil"/>
          <w:bottom w:val="nil"/>
          <w:right w:val="nil"/>
          <w:between w:val="nil"/>
          <w:bar w:val="nil"/>
        </w:pBdr>
        <w:suppressAutoHyphens/>
        <w:spacing w:after="0" w:line="240" w:lineRule="auto"/>
        <w:ind w:right="283"/>
        <w:jc w:val="both"/>
        <w:outlineLvl w:val="0"/>
        <w:rPr>
          <w:rFonts w:ascii="Times New Roman" w:eastAsia="Arial Unicode MS" w:hAnsi="Times New Roman" w:cs="Arial Unicode MS"/>
          <w:color w:val="000000"/>
          <w:sz w:val="24"/>
          <w:szCs w:val="24"/>
          <w:u w:color="000000"/>
          <w:bdr w:val="nil"/>
          <w:lang w:eastAsia="hr-HR"/>
          <w14:textOutline w14:w="0" w14:cap="flat" w14:cmpd="sng" w14:algn="ctr">
            <w14:noFill/>
            <w14:prstDash w14:val="solid"/>
            <w14:bevel/>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izjavom o raspoloživosti stručnjaka predavača, potpisane od strane svakog ponuđenog ključnog stručnjaka, kao dokaz da će biti na raspolaganju za razdoblje trajanja projekta, odnosno razdoblje pružanja usluga</w:t>
      </w:r>
    </w:p>
    <w:p w:rsidR="003D37B6" w:rsidRPr="003D37B6" w:rsidRDefault="003D37B6" w:rsidP="003D37B6">
      <w:pPr>
        <w:widowControl w:val="0"/>
        <w:numPr>
          <w:ilvl w:val="0"/>
          <w:numId w:val="16"/>
        </w:numPr>
        <w:pBdr>
          <w:top w:val="nil"/>
          <w:left w:val="nil"/>
          <w:bottom w:val="nil"/>
          <w:right w:val="nil"/>
          <w:between w:val="nil"/>
          <w:bar w:val="nil"/>
        </w:pBdr>
        <w:suppressAutoHyphens/>
        <w:spacing w:after="0" w:line="240" w:lineRule="auto"/>
        <w:ind w:right="283"/>
        <w:jc w:val="both"/>
        <w:outlineLvl w:val="0"/>
        <w:rPr>
          <w:rFonts w:ascii="Times New Roman" w:eastAsia="Arial Unicode MS" w:hAnsi="Times New Roman" w:cs="Arial Unicode MS"/>
          <w:color w:val="000000"/>
          <w:sz w:val="24"/>
          <w:szCs w:val="24"/>
          <w:u w:color="000000"/>
          <w:bdr w:val="nil"/>
          <w:lang w:eastAsia="hr-HR"/>
          <w14:textOutline w14:w="0" w14:cap="flat" w14:cmpd="sng" w14:algn="ctr">
            <w14:noFill/>
            <w14:prstDash w14:val="solid"/>
            <w14:bevel/>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dozvolu instruktora vožnje i predavača u autoškoli</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Gospodarski subjekt može se u postupku javne nabave radi dokazivanja ispunjavanja kriterija za odabir gospodarskog subjekta osloniti na sposobnost drugih subjekata, bez obzira na pravnu prirodu njihova međusobnog odnosa.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Ukoliko imenovani stručnjaci predavači nisu zaposlenici ponuditelja, već se ponuditelj oslanja u tom dijelu na tuđu sposobnost, potrebno je dostaviti dokaz da će ponuditelj sve imenovane stručnjake predavače imati na raspolaganju za potrebe izvršenja predmeta nabave (primjerice izjavu tih osoba, ugovor o djelu i sl.).</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pBdr>
          <w:top w:val="nil"/>
          <w:left w:val="nil"/>
          <w:bottom w:val="nil"/>
          <w:right w:val="nil"/>
          <w:between w:val="nil"/>
          <w:bar w:val="nil"/>
        </w:pBdr>
        <w:spacing w:after="0" w:line="240" w:lineRule="auto"/>
        <w:ind w:left="283" w:right="283"/>
        <w:rPr>
          <w:rFonts w:ascii="Times New Roman" w:eastAsia="Times New Roman" w:hAnsi="Times New Roman"/>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Times New Roman" w:hAnsi="Times New Roman"/>
          <w:b/>
          <w:bCs/>
          <w:color w:val="000000"/>
          <w:sz w:val="24"/>
          <w:szCs w:val="24"/>
          <w:u w:color="000000"/>
          <w:bdr w:val="nil"/>
          <w:lang w:eastAsia="hr-HR"/>
          <w14:textOutline w14:w="12700" w14:cap="flat" w14:cmpd="sng" w14:algn="ctr">
            <w14:noFill/>
            <w14:prstDash w14:val="solid"/>
            <w14:miter w14:lim="400000"/>
          </w14:textOutline>
        </w:rPr>
        <w:t>4.1.2. Izjava o alatima, postrojenjima ili tehničkog opremi koja je na raspolaganju ponuditelju za izvršenje ugovora - za Grupu 1. i za Grupu 2.</w:t>
      </w:r>
    </w:p>
    <w:p w:rsidR="003D37B6" w:rsidRPr="003D37B6" w:rsidRDefault="003D37B6" w:rsidP="003D37B6">
      <w:pPr>
        <w:pBdr>
          <w:top w:val="nil"/>
          <w:left w:val="nil"/>
          <w:bottom w:val="nil"/>
          <w:right w:val="nil"/>
          <w:between w:val="nil"/>
          <w:bar w:val="nil"/>
        </w:pBdr>
        <w:spacing w:after="0" w:line="240" w:lineRule="auto"/>
        <w:ind w:left="283" w:right="283"/>
        <w:rPr>
          <w:rFonts w:ascii="Times New Roman" w:eastAsia="Times New Roman" w:hAnsi="Times New Roman"/>
          <w:b/>
          <w:bC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pBdr>
          <w:top w:val="nil"/>
          <w:left w:val="nil"/>
          <w:bottom w:val="nil"/>
          <w:right w:val="nil"/>
          <w:between w:val="nil"/>
          <w:bar w:val="nil"/>
        </w:pBdr>
        <w:spacing w:after="0" w:line="240" w:lineRule="auto"/>
        <w:ind w:left="283" w:right="283"/>
        <w:rPr>
          <w:rFonts w:ascii="Times New Roman" w:eastAsia="Times New Roman" w:hAnsi="Times New Roman"/>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Times New Roman" w:hAnsi="Times New Roman"/>
          <w:b/>
          <w:bCs/>
          <w:color w:val="000000"/>
          <w:sz w:val="24"/>
          <w:szCs w:val="24"/>
          <w:u w:color="000000"/>
          <w:bdr w:val="nil"/>
          <w:lang w:eastAsia="hr-HR"/>
          <w14:textOutline w14:w="12700" w14:cap="flat" w14:cmpd="sng" w14:algn="ctr">
            <w14:noFill/>
            <w14:prstDash w14:val="solid"/>
            <w14:miter w14:lim="400000"/>
          </w14:textOutline>
        </w:rPr>
        <w:t>Ponuditelj je uz ponudu dužan dostaviti:</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dokaz o vlasništvu ili posjedu (presliku</w:t>
      </w:r>
      <w:r w:rsidRPr="003D37B6">
        <w:rPr>
          <w:rFonts w:ascii="Times New Roman" w:eastAsia="Arial Unicode MS" w:hAnsi="Times New Roman" w:cs="Arial Unicode MS"/>
          <w:color w:val="FF0000"/>
          <w:sz w:val="24"/>
          <w:szCs w:val="24"/>
          <w:u w:color="000000"/>
          <w:bdr w:val="nil"/>
          <w:lang w:eastAsia="hr-HR"/>
          <w14:textOutline w14:w="12700" w14:cap="flat" w14:cmpd="sng" w14:algn="ctr">
            <w14:noFill/>
            <w14:prstDash w14:val="solid"/>
            <w14:miter w14:lim="400000"/>
          </w14:textOutline>
        </w:rPr>
        <w:t xml:space="preserve"> </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vlasničkog</w:t>
      </w:r>
      <w:r w:rsidRPr="003D37B6">
        <w:rPr>
          <w:rFonts w:ascii="Times New Roman" w:eastAsia="Arial Unicode MS" w:hAnsi="Times New Roman" w:cs="Arial Unicode MS"/>
          <w:color w:val="FF0000"/>
          <w:sz w:val="24"/>
          <w:szCs w:val="24"/>
          <w:u w:color="000000"/>
          <w:bdr w:val="nil"/>
          <w:lang w:eastAsia="hr-HR"/>
          <w14:textOutline w14:w="12700" w14:cap="flat" w14:cmpd="sng" w14:algn="ctr">
            <w14:noFill/>
            <w14:prstDash w14:val="solid"/>
            <w14:miter w14:lim="400000"/>
          </w14:textOutline>
        </w:rPr>
        <w:t xml:space="preserve"> </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/posjedovnog lista) ili preslika ugovora o najmu/zakupu uz izjavu odgovorne osobe vlasnika prostora o pravu korištenja prostora za izvođenje teorijske nastave ili preslika Ugovora o poslovnoj suradnji.</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365B9C"/>
          <w:sz w:val="24"/>
          <w:szCs w:val="24"/>
          <w:u w:color="365B9C"/>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365B9C"/>
          <w:sz w:val="24"/>
          <w:szCs w:val="24"/>
          <w:u w:color="365B9C"/>
          <w:bdr w:val="nil"/>
          <w:lang w:eastAsia="hr-HR"/>
          <w14:textOutline w14:w="12700" w14:cap="flat" w14:cmpd="sng" w14:algn="ctr">
            <w14:noFill/>
            <w14:prstDash w14:val="solid"/>
            <w14:miter w14:lim="400000"/>
          </w14:textOutline>
        </w:rPr>
        <w:t>5. PONUDA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5.1. Sadržaj ponude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FF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popunjeni Ponudbeni list (prilog br. I)</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FF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popunjeni Troškovnik (prilog br. III)</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w:t>
      </w:r>
      <w:r w:rsidRPr="003D37B6">
        <w:rPr>
          <w:rFonts w:ascii="Times New Roman" w:eastAsia="Arial Unicode MS" w:hAnsi="Times New Roman" w:cs="Arial Unicode MS"/>
          <w:color w:val="FF0000"/>
          <w:sz w:val="24"/>
          <w:szCs w:val="24"/>
          <w:u w:color="000000"/>
          <w:bdr w:val="nil"/>
          <w:lang w:eastAsia="hr-HR"/>
          <w14:textOutline w14:w="12700" w14:cap="flat" w14:cmpd="sng" w14:algn="ctr">
            <w14:noFill/>
            <w14:prstDash w14:val="solid"/>
            <w14:miter w14:lim="400000"/>
          </w14:textOutline>
        </w:rPr>
        <w:t xml:space="preserve"> </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Životopisi stručnjaka  (u slobodnoj formi)</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Dozvolu instruktora vožnje i predavača u autoškoli</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Preslike diploma stručnjaka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Izjave o raspoloživosti stručnjaka (u slobodnoj formi)</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FF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val="ru-RU" w:eastAsia="hr-HR"/>
          <w14:textOutline w14:w="12700" w14:cap="flat" w14:cmpd="sng" w14:algn="ctr">
            <w14:noFill/>
            <w14:prstDash w14:val="solid"/>
            <w14:miter w14:lim="400000"/>
          </w14:textOutline>
        </w:rPr>
        <w:t xml:space="preserve">- </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Izjava</w:t>
      </w:r>
      <w:r w:rsidRPr="003D37B6">
        <w:rPr>
          <w:rFonts w:ascii="Times New Roman" w:eastAsia="Arial Unicode MS" w:hAnsi="Times New Roman" w:cs="Arial Unicode MS"/>
          <w:color w:val="FF0000"/>
          <w:sz w:val="24"/>
          <w:szCs w:val="24"/>
          <w:u w:color="000000"/>
          <w:bdr w:val="nil"/>
          <w:lang w:eastAsia="hr-HR"/>
          <w14:textOutline w14:w="12700" w14:cap="flat" w14:cmpd="sng" w14:algn="ctr">
            <w14:noFill/>
            <w14:prstDash w14:val="solid"/>
            <w14:miter w14:lim="400000"/>
          </w14:textOutline>
        </w:rPr>
        <w:t xml:space="preserve"> </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da ne postoje razlozi isključenja (prilog br. II)</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FF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Dokaz o vlasništvu/posjedu/ugovor o poslovnoj suradnji i sl. (čl. 4.1.2.)</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Izjava o prihvaćanju kontrole (prilog br. IV)</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5.2. Izrada ponude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Ponuda se dostavlja na hrvatskom jeziku i latiničnom pismu.</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lastRenderedPageBreak/>
        <w:t xml:space="preserve">Od dana objave Dokumentacije za nadmetanje i </w:t>
      </w:r>
      <w:r w:rsidR="00B01751">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Poziva na dostavu ponuda</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i, Naručitelj osigurava pristup Dokumentaciji za nadmetanje i pratećim dokumentima elektroničkim putem na internetskoj stranici: </w:t>
      </w:r>
      <w:r w:rsidR="006E22F7">
        <w:fldChar w:fldCharType="begin"/>
      </w:r>
      <w:r w:rsidR="006E22F7">
        <w:instrText xml:space="preserve"> HYPERLINK "https://zvonimir.hr" </w:instrText>
      </w:r>
      <w:r w:rsidR="006E22F7">
        <w:fldChar w:fldCharType="separate"/>
      </w:r>
      <w:r w:rsidRPr="003D37B6">
        <w:rPr>
          <w:rFonts w:ascii="Times New Roman" w:eastAsia="Arial Unicode MS" w:hAnsi="Times New Roman" w:cs="Arial Unicode MS"/>
          <w:color w:val="0000FF"/>
          <w:sz w:val="24"/>
          <w:szCs w:val="24"/>
          <w:u w:val="single" w:color="0000FF"/>
          <w:bdr w:val="nil"/>
          <w:lang w:eastAsia="hr-HR"/>
          <w14:textOutline w14:w="12700" w14:cap="flat" w14:cmpd="sng" w14:algn="ctr">
            <w14:noFill/>
            <w14:prstDash w14:val="solid"/>
            <w14:miter w14:lim="400000"/>
          </w14:textOutline>
        </w:rPr>
        <w:t>https://zvonimir.hr</w:t>
      </w:r>
      <w:r w:rsidR="006E22F7">
        <w:rPr>
          <w:rFonts w:ascii="Times New Roman" w:eastAsia="Arial Unicode MS" w:hAnsi="Times New Roman" w:cs="Arial Unicode MS"/>
          <w:color w:val="0000FF"/>
          <w:sz w:val="24"/>
          <w:szCs w:val="24"/>
          <w:u w:val="single" w:color="0000FF"/>
          <w:bdr w:val="nil"/>
          <w:lang w:eastAsia="hr-HR"/>
          <w14:textOutline w14:w="12700" w14:cap="flat" w14:cmpd="sng" w14:algn="ctr">
            <w14:noFill/>
            <w14:prstDash w14:val="solid"/>
            <w14:miter w14:lim="400000"/>
          </w14:textOutline>
        </w:rPr>
        <w:fldChar w:fldCharType="end"/>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    </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Ponuda mora biti izrađena u papirnatom obliku i otisnuta ili pisana neizbrisivom tintom, a predaje se u izvorniku.</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Pri izradi ponude ponuditelj se mora pridržavati zahtjeva i uvjeta iz ove Dokumentacije za nadmetanje te ne smije mijenjati i nadopunjavati tekst Dokumentacije za nadmetanje.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Sve troškove izrade ponude snose ponuditelji. Ponuditelji nemaju pravo na bilo kakvu nadoknadu troškova izrade ponude.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Ponuda se izrađuje na nač</w:t>
      </w:r>
      <w:r w:rsidRPr="003D37B6">
        <w:rPr>
          <w:rFonts w:ascii="Times New Roman" w:eastAsia="Arial Unicode MS" w:hAnsi="Times New Roman" w:cs="Arial Unicode MS"/>
          <w:color w:val="000000"/>
          <w:sz w:val="24"/>
          <w:szCs w:val="24"/>
          <w:u w:color="000000"/>
          <w:bdr w:val="nil"/>
          <w:lang w:val="it-IT" w:eastAsia="hr-HR"/>
          <w14:textOutline w14:w="12700" w14:cap="flat" w14:cmpd="sng" w14:algn="ctr">
            <w14:noFill/>
            <w14:prstDash w14:val="solid"/>
            <w14:miter w14:lim="400000"/>
          </w14:textOutline>
        </w:rPr>
        <w:t>in da c</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̌ini cjelinu.</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Naručitelj zadržava pravo, nakon rangiranja ponuda prema kriteriju za odabir ponude, a prije donošenja odluke o odabiru, od najpovoljnijeg ponuditelja zatražiti dostavu izvornika ili ovjerenih preslika svih onih dokumenata (potvrde, isprave, izvodi, ovlaštenja i sl.) koji su u ponudi bili dostavljeni u neovjerenoj preslici, a koje izdaju nadležna tijela.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Od ponuditelja se očekuje da pregleda Dokumentaciju za nadmetanje, uključujući sve upute, obrasce, uvjete i specifikacije. </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val="pt-PT" w:eastAsia="hr-HR"/>
          <w14:textOutline w14:w="12700" w14:cap="flat" w14:cmpd="sng" w14:algn="ctr">
            <w14:noFill/>
            <w14:prstDash w14:val="solid"/>
            <w14:miter w14:lim="400000"/>
          </w14:textOutline>
        </w:rPr>
        <w:t>5.3. Nac</w:t>
      </w: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̌in podnošenja ponuda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Ponuda se u zatvorenoj omotnici dostavlja do </w:t>
      </w:r>
      <w:r w:rsidR="007265BD">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04. studenog </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2019. do </w:t>
      </w:r>
      <w:r w:rsidR="007265BD">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12:00 </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sati, na dolje navedenu adresu Naručitelja: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Naručitelj:</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Udruga "ZvoniMir", Domagojeva 12, 22 300 Knin, OIB: 51187620402 </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 xml:space="preserve">Predmet nabave: </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NABAVA USLUGE VERIFICIRANIH PROGRAMA OBRAZOVANJA ODRASLIH I OSPOSOBLJAVANJE ZA POLAGANJE VOZAČKOG ISPITA,</w:t>
      </w: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 xml:space="preserve"> </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Grupa 1. Nabava usluge verificiranih programa obrazovanja odraslih, Grupa 2. Osposobljavanje za polaganje vozačkog ispita (navesti grupu za koju se ponuda odnosi)</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ab/>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ab/>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ab/>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ab/>
        <w:t xml:space="preserve"> „NE OTVARAJ</w:t>
      </w:r>
      <w:r w:rsidRPr="003D37B6">
        <w:rPr>
          <w:rFonts w:ascii="Arial Unicode MS" w:eastAsia="Arial Unicode MS" w:hAnsi="Arial Unicode MS" w:cs="Arial Unicode MS"/>
          <w:color w:val="000000"/>
          <w:sz w:val="24"/>
          <w:szCs w:val="24"/>
          <w:u w:color="000000"/>
          <w:bdr w:val="nil"/>
          <w:rtl/>
          <w:lang w:val="ar-SA" w:eastAsia="hr-HR"/>
          <w14:textOutline w14:w="12700" w14:cap="flat" w14:cmpd="sng" w14:algn="ctr">
            <w14:noFill/>
            <w14:prstDash w14:val="solid"/>
            <w14:miter w14:lim="400000"/>
          </w14:textOutline>
        </w:rPr>
        <w:t>“</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(Na poleđ</w:t>
      </w:r>
      <w:r w:rsidRPr="003D37B6">
        <w:rPr>
          <w:rFonts w:ascii="Times New Roman" w:eastAsia="Arial Unicode MS" w:hAnsi="Times New Roman" w:cs="Arial Unicode MS"/>
          <w:color w:val="000000"/>
          <w:sz w:val="24"/>
          <w:szCs w:val="24"/>
          <w:u w:color="000000"/>
          <w:bdr w:val="nil"/>
          <w:lang w:val="it-IT" w:eastAsia="hr-HR"/>
          <w14:textOutline w14:w="12700" w14:cap="flat" w14:cmpd="sng" w14:algn="ctr">
            <w14:noFill/>
            <w14:prstDash w14:val="solid"/>
            <w14:miter w14:lim="400000"/>
          </w14:textOutline>
        </w:rPr>
        <w:t>ini)</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lastRenderedPageBreak/>
        <w:t>Naziv i adresa ponuditelja: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Ako omotnica nije označena u skladu sa zahtjevima iz ove Dokumentacije za nadmetanje, Naručitelj ne preuzima nikakvu odgovornost u slučaju gubitka ili preranog otvaranja ponude.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Ponuditelj samostalno određuje način dostave ponude i sam snosi rizik eventualnog gubitka odnosno nepravovremene dostave ponude. Ponude i ostali dokumenti koji čine sastavni dio ponude ne vraćaju se ponuditeljima.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5.4. Alternativne ponude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Alternativne ponude nisu dopuštene.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5.5. Izmjena i/ili dopuna ponude i odustajanje od ponude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Ponuditelj može do isteka roka za dostavu ponuda dostaviti izmjenu i/ili dopunu ponude. Izmjena i/ili dopuna ponude dostavlja se na isti način kao i osnovna ponuda s obveznom naznakom da se radi o izmjeni i/ili dopuni ponude. U tom se slučaju ponude otvaraju obrnutim redoslijedom zaprimanja, a vremenom zaprimanja smatra se dostava posljednje verzije izmjene ponude.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Ponuditelj može do isteka roka za dostavu ponude pisanom izjavom odustati od svoje dostavljene ponude prije roka za dostavu ponuda. Pisana izjava se dostavlja na isti način kao i ponuda s obveznom naznakom da se radi o odustajanju od ponude. U tom slučaju neotvorena ponuda se vraća ponuditelju.</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5.6. Cijena ponude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Cijena ponude izražava se u kunama. Cijena sadrži u sebi sve troškove i popuste.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Cijena ponude je nepromjenjiva tijekom trajanja ugovora o javnoj nabavi. U cijenu ponude bez poreza na dodanu vrijednost moraju biti uračunati svi troškovi i popusti (npr. prijevoz, dnevnice, smještaj, itd).</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Ponuditelj je u Troškovniku dužan ponuditi, tj. upisati jediničnu cijenu bez PDV-a, porez na dodanu vrijednost, jediničnu cijenu sa PDV-om, ukupnu cijenu bez PDV-a i ukupnu cijenu s porezom na dodanu vrijednost (zaokruženu na dvije decimale) za svaku stavku. Ako je ponuditelj tvrtka izvan Republike Hrvatske ili ako ponuditelj nije obveznik poreza na dodanu vrijednost (PDV-a), na mjesto predviđeno za upis cijene ponude s PDV-om upisuje isti iznos koji je upisan na mjesto predviđeno za upis cijene ponude bez PDV-a, </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lastRenderedPageBreak/>
        <w:t>a mjesto za upis iznosa PDV-a ostavlja se prazno.</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5.7. Rok valjanosti ponude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Ponuda mora biti valjana 60 dana od krajnjeg roka za dostavu ponuda. </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Ako istekne rok valjanosti ponude, Naručitelj mož</w:t>
      </w:r>
      <w:r w:rsidRPr="003D37B6">
        <w:rPr>
          <w:rFonts w:ascii="Times New Roman" w:eastAsia="Arial Unicode MS" w:hAnsi="Times New Roman" w:cs="Arial Unicode MS"/>
          <w:color w:val="000000"/>
          <w:sz w:val="24"/>
          <w:szCs w:val="24"/>
          <w:u w:color="000000"/>
          <w:bdr w:val="nil"/>
          <w:lang w:val="it-IT" w:eastAsia="hr-HR"/>
          <w14:textOutline w14:w="12700" w14:cap="flat" w14:cmpd="sng" w14:algn="ctr">
            <w14:noFill/>
            <w14:prstDash w14:val="solid"/>
            <w14:miter w14:lim="400000"/>
          </w14:textOutline>
        </w:rPr>
        <w:t>e traz</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̌iti od ponuditelja produženje roka valjanosti ponude sukladno tom produženom roku.</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6. KRITERIJ ODABIRA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Ponuda koja zadovolji sve zahtjeve iz prethodnih dijelova Dokumentacije za nadmetanje i u kojoj ponuditelj ili zajednica gospodarskih subjekata dokaže sposobnost za obavljanje profesionalne djelatnosti te tehničku i stručnu sposobnost, vrednuje se na temelju kriterija za odabir ponude.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Kriterij za odabir ponude je najniža cijena ponude.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7. OSTALE ODREDBE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7.1. Odredbe koje se odnose na zajednicu ponuditelja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Više gospodarskih subjekata može se udružiti i dostaviti zajedničku ponudu, neovisno o uređenju njihova međusobnog odnosa. Odgovornost ponuditelja iz zajednice ponuditelja je solidarna.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Ponuda zajednice ponuditelja mora sadržavati podatke o svakom članu zajednice ponuditelja, kako je određeno u ponudbenom listu, uz obveznu naznaku člana zajednice ponuditelja koji je ovlašten za komunikaciju s Naručiteljem.</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Svaki član iz zajednice ponuditelja dužan je uz zajedničku ponudu dostaviti sve dokumente na temelju kojih se utvrđuje postoje li razlozi za isključenje.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U zajedničkoj ponudi mora biti navedeno koji će dio ugovora o javnoj nabavi (predmet, količina, vrijednost i postotni dio) izvršavati pojedini član zajednice ponuditelja. Naručitelj neposredno plaća svakom članu zajednice ponuditelja za onaj dio ugovora o javnoj nabavi koji je on izvršio, ako zajednica ponuditelja ne odredi drugačije.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7.2. Odredbe koje se odnose na podizvoditelje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Ako gospodarski subjekt namjerava dati dio ugovora o javnoj nabavi u podugovor jednom ili više podizvoditelja, dužni su u ponudi navesti sljedeće podatke: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naziv ili tvrtku, sjedište, OIB (ili nacionalni identifikacijski broj prema zemlji sjedišta gospodarskog subjekta, ako je primjenjivo), IBAN</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predmet, količinu, vrijednost podugovora i postotni dio ugovora o javnoj nabavi koji se daje u podugovor.</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lastRenderedPageBreak/>
        <w:t xml:space="preserve">Sudjelovanje podizvoditelja ne utječe na odgovornost ponuditelja za izvršenje ugovora. </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7.3. Datum, vrijeme i mjesto dostave ponuda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Ponuda, bez obzira na način dostave, mora biti zaprimljena od strane Naručitelja, na adresu naruč</w:t>
      </w:r>
      <w:proofErr w:type="spellStart"/>
      <w:r w:rsidRPr="003D37B6">
        <w:rPr>
          <w:rFonts w:ascii="Times New Roman" w:eastAsia="Arial Unicode MS" w:hAnsi="Times New Roman" w:cs="Arial Unicode MS"/>
          <w:color w:val="000000"/>
          <w:sz w:val="24"/>
          <w:szCs w:val="24"/>
          <w:u w:color="000000"/>
          <w:bdr w:val="nil"/>
          <w:lang w:val="en-US" w:eastAsia="hr-HR"/>
          <w14:textOutline w14:w="12700" w14:cap="flat" w14:cmpd="sng" w14:algn="ctr">
            <w14:noFill/>
            <w14:prstDash w14:val="solid"/>
            <w14:miter w14:lim="400000"/>
          </w14:textOutline>
        </w:rPr>
        <w:t>itelja</w:t>
      </w:r>
      <w:proofErr w:type="spellEnd"/>
      <w:r w:rsidRPr="003D37B6">
        <w:rPr>
          <w:rFonts w:ascii="Times New Roman" w:eastAsia="Arial Unicode MS" w:hAnsi="Times New Roman" w:cs="Arial Unicode MS"/>
          <w:color w:val="000000"/>
          <w:sz w:val="24"/>
          <w:szCs w:val="24"/>
          <w:u w:color="000000"/>
          <w:bdr w:val="nil"/>
          <w:lang w:val="en-US" w:eastAsia="hr-HR"/>
          <w14:textOutline w14:w="12700" w14:cap="flat" w14:cmpd="sng" w14:algn="ctr">
            <w14:noFill/>
            <w14:prstDash w14:val="solid"/>
            <w14:miter w14:lim="400000"/>
          </w14:textOutline>
        </w:rPr>
        <w:t xml:space="preserve"> </w:t>
      </w:r>
      <w:proofErr w:type="spellStart"/>
      <w:r w:rsidRPr="003D37B6">
        <w:rPr>
          <w:rFonts w:ascii="Times New Roman" w:eastAsia="Arial Unicode MS" w:hAnsi="Times New Roman" w:cs="Arial Unicode MS"/>
          <w:color w:val="000000"/>
          <w:sz w:val="24"/>
          <w:szCs w:val="24"/>
          <w:u w:color="000000"/>
          <w:bdr w:val="nil"/>
          <w:lang w:val="en-US" w:eastAsia="hr-HR"/>
          <w14:textOutline w14:w="12700" w14:cap="flat" w14:cmpd="sng" w14:algn="ctr">
            <w14:noFill/>
            <w14:prstDash w14:val="solid"/>
            <w14:miter w14:lim="400000"/>
          </w14:textOutline>
        </w:rPr>
        <w:t>najkasnije</w:t>
      </w:r>
      <w:proofErr w:type="spellEnd"/>
      <w:r w:rsidRPr="003D37B6">
        <w:rPr>
          <w:rFonts w:ascii="Times New Roman" w:eastAsia="Arial Unicode MS" w:hAnsi="Times New Roman" w:cs="Arial Unicode MS"/>
          <w:color w:val="000000"/>
          <w:sz w:val="24"/>
          <w:szCs w:val="24"/>
          <w:u w:color="000000"/>
          <w:bdr w:val="nil"/>
          <w:lang w:val="en-US" w:eastAsia="hr-HR"/>
          <w14:textOutline w14:w="12700" w14:cap="flat" w14:cmpd="sng" w14:algn="ctr">
            <w14:noFill/>
            <w14:prstDash w14:val="solid"/>
            <w14:miter w14:lim="400000"/>
          </w14:textOutline>
        </w:rPr>
        <w:t xml:space="preserve"> </w:t>
      </w:r>
      <w:proofErr w:type="spellStart"/>
      <w:r w:rsidRPr="003D37B6">
        <w:rPr>
          <w:rFonts w:ascii="Times New Roman" w:eastAsia="Arial Unicode MS" w:hAnsi="Times New Roman" w:cs="Arial Unicode MS"/>
          <w:color w:val="000000"/>
          <w:sz w:val="24"/>
          <w:szCs w:val="24"/>
          <w:u w:color="000000"/>
          <w:bdr w:val="nil"/>
          <w:lang w:val="en-US" w:eastAsia="hr-HR"/>
          <w14:textOutline w14:w="12700" w14:cap="flat" w14:cmpd="sng" w14:algn="ctr">
            <w14:noFill/>
            <w14:prstDash w14:val="solid"/>
            <w14:miter w14:lim="400000"/>
          </w14:textOutline>
        </w:rPr>
        <w:t>do</w:t>
      </w:r>
      <w:proofErr w:type="spellEnd"/>
      <w:r w:rsidRPr="003D37B6">
        <w:rPr>
          <w:rFonts w:ascii="Times New Roman" w:eastAsia="Arial Unicode MS" w:hAnsi="Times New Roman" w:cs="Arial Unicode MS"/>
          <w:color w:val="000000"/>
          <w:sz w:val="24"/>
          <w:szCs w:val="24"/>
          <w:u w:color="000000"/>
          <w:bdr w:val="nil"/>
          <w:lang w:val="en-US" w:eastAsia="hr-HR"/>
          <w14:textOutline w14:w="12700" w14:cap="flat" w14:cmpd="sng" w14:algn="ctr">
            <w14:noFill/>
            <w14:prstDash w14:val="solid"/>
            <w14:miter w14:lim="400000"/>
          </w14:textOutline>
        </w:rPr>
        <w:t xml:space="preserve"> </w:t>
      </w:r>
      <w:r w:rsidR="007265BD">
        <w:rPr>
          <w:rFonts w:ascii="Times New Roman" w:eastAsia="Arial Unicode MS" w:hAnsi="Times New Roman" w:cs="Arial Unicode MS"/>
          <w:color w:val="000000"/>
          <w:sz w:val="24"/>
          <w:szCs w:val="24"/>
          <w:u w:color="000000"/>
          <w:bdr w:val="nil"/>
          <w:lang w:val="en-US" w:eastAsia="hr-HR"/>
          <w14:textOutline w14:w="12700" w14:cap="flat" w14:cmpd="sng" w14:algn="ctr">
            <w14:noFill/>
            <w14:prstDash w14:val="solid"/>
            <w14:miter w14:lim="400000"/>
          </w14:textOutline>
        </w:rPr>
        <w:t xml:space="preserve">04. </w:t>
      </w:r>
      <w:proofErr w:type="spellStart"/>
      <w:r w:rsidR="007265BD">
        <w:rPr>
          <w:rFonts w:ascii="Times New Roman" w:eastAsia="Arial Unicode MS" w:hAnsi="Times New Roman" w:cs="Arial Unicode MS"/>
          <w:color w:val="000000"/>
          <w:sz w:val="24"/>
          <w:szCs w:val="24"/>
          <w:u w:color="000000"/>
          <w:bdr w:val="nil"/>
          <w:lang w:val="en-US" w:eastAsia="hr-HR"/>
          <w14:textOutline w14:w="12700" w14:cap="flat" w14:cmpd="sng" w14:algn="ctr">
            <w14:noFill/>
            <w14:prstDash w14:val="solid"/>
            <w14:miter w14:lim="400000"/>
          </w14:textOutline>
        </w:rPr>
        <w:t>Studenog</w:t>
      </w:r>
      <w:proofErr w:type="spellEnd"/>
      <w:r w:rsidR="007265BD">
        <w:rPr>
          <w:rFonts w:ascii="Times New Roman" w:eastAsia="Arial Unicode MS" w:hAnsi="Times New Roman" w:cs="Arial Unicode MS"/>
          <w:color w:val="000000"/>
          <w:sz w:val="24"/>
          <w:szCs w:val="24"/>
          <w:u w:color="000000"/>
          <w:bdr w:val="nil"/>
          <w:lang w:val="en-US" w:eastAsia="hr-HR"/>
          <w14:textOutline w14:w="12700" w14:cap="flat" w14:cmpd="sng" w14:algn="ctr">
            <w14:noFill/>
            <w14:prstDash w14:val="solid"/>
            <w14:miter w14:lim="400000"/>
          </w14:textOutline>
        </w:rPr>
        <w:t xml:space="preserve"> </w:t>
      </w:r>
      <w:r w:rsidRPr="003D37B6">
        <w:rPr>
          <w:rFonts w:ascii="Times New Roman" w:eastAsia="Arial Unicode MS" w:hAnsi="Times New Roman" w:cs="Arial Unicode MS"/>
          <w:color w:val="000000"/>
          <w:sz w:val="24"/>
          <w:szCs w:val="24"/>
          <w:u w:color="000000"/>
          <w:bdr w:val="nil"/>
          <w:lang w:val="en-US" w:eastAsia="hr-HR"/>
          <w14:textOutline w14:w="12700" w14:cap="flat" w14:cmpd="sng" w14:algn="ctr">
            <w14:noFill/>
            <w14:prstDash w14:val="solid"/>
            <w14:miter w14:lim="400000"/>
          </w14:textOutline>
        </w:rPr>
        <w:t xml:space="preserve">2019.godine do </w:t>
      </w:r>
      <w:r w:rsidR="007265BD">
        <w:rPr>
          <w:rFonts w:ascii="Times New Roman" w:eastAsia="Arial Unicode MS" w:hAnsi="Times New Roman" w:cs="Arial Unicode MS"/>
          <w:color w:val="000000"/>
          <w:sz w:val="24"/>
          <w:szCs w:val="24"/>
          <w:u w:color="000000"/>
          <w:bdr w:val="nil"/>
          <w:lang w:val="en-US" w:eastAsia="hr-HR"/>
          <w14:textOutline w14:w="12700" w14:cap="flat" w14:cmpd="sng" w14:algn="ctr">
            <w14:noFill/>
            <w14:prstDash w14:val="solid"/>
            <w14:miter w14:lim="400000"/>
          </w14:textOutline>
        </w:rPr>
        <w:t xml:space="preserve">12:00 </w:t>
      </w:r>
      <w:r w:rsidRPr="003D37B6">
        <w:rPr>
          <w:rFonts w:ascii="Times New Roman" w:eastAsia="Arial Unicode MS" w:hAnsi="Times New Roman" w:cs="Arial Unicode MS"/>
          <w:color w:val="000000"/>
          <w:sz w:val="24"/>
          <w:szCs w:val="24"/>
          <w:u w:color="000000"/>
          <w:bdr w:val="nil"/>
          <w:lang w:val="en-US" w:eastAsia="hr-HR"/>
          <w14:textOutline w14:w="12700" w14:cap="flat" w14:cmpd="sng" w14:algn="ctr">
            <w14:noFill/>
            <w14:prstDash w14:val="solid"/>
            <w14:miter w14:lim="400000"/>
          </w14:textOutline>
        </w:rPr>
        <w:t>sati.</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Sve ponude koje Naručitelj primi nakon isteka roka za dostavu ponuda označ</w:t>
      </w:r>
      <w:r w:rsidRPr="003D37B6">
        <w:rPr>
          <w:rFonts w:ascii="Times New Roman" w:eastAsia="Arial Unicode MS" w:hAnsi="Times New Roman" w:cs="Arial Unicode MS"/>
          <w:color w:val="000000"/>
          <w:sz w:val="24"/>
          <w:szCs w:val="24"/>
          <w:u w:color="000000"/>
          <w:bdr w:val="nil"/>
          <w:lang w:val="en-US" w:eastAsia="hr-HR"/>
          <w14:textOutline w14:w="12700" w14:cap="flat" w14:cmpd="sng" w14:algn="ctr">
            <w14:noFill/>
            <w14:prstDash w14:val="solid"/>
            <w14:miter w14:lim="400000"/>
          </w14:textOutline>
        </w:rPr>
        <w:t>it c</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́e se kao zakašnjelo pristigle i bit će neotvorene vraćene ponuditelju.</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7.4. Zadržavanje dokumentacije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Ponude i dokumentacija priložena uz ponudu, ne vraćaju se osim u slučaju zakašnjele ponude i odustajanja ponuditelja od ponude prije roka za dostavu ponuda.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7.5. Rok za donošenje Odluke o odabiru</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Naručitelj će Odluku o odabiru za svaku pojedinu grupu</w:t>
      </w:r>
      <w:r w:rsidR="007265BD">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 donijeti i poslati u roku od maksimalno 7 </w:t>
      </w:r>
      <w:bookmarkStart w:id="2" w:name="_GoBack"/>
      <w:bookmarkEnd w:id="2"/>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dana od isteka roka za podnošenje ponuda. Odluka o odabiru će biti poslana svim ponuditeljima koji su dostavili ponudu.</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7.6. Rok, način i uvjeti plaćanja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Plaćanje će se izvršit nakon izvršenja ugovora, a temeljem zaprimljenog računa prikladnog za plaćanje u roku od 15</w:t>
      </w:r>
      <w:r w:rsidRPr="003D37B6">
        <w:rPr>
          <w:rFonts w:ascii="Times New Roman" w:eastAsia="Arial Unicode MS" w:hAnsi="Times New Roman" w:cs="Arial Unicode MS"/>
          <w:color w:val="FF0000"/>
          <w:sz w:val="24"/>
          <w:szCs w:val="24"/>
          <w:u w:color="000000"/>
          <w:bdr w:val="nil"/>
          <w:lang w:eastAsia="hr-HR"/>
          <w14:textOutline w14:w="12700" w14:cap="flat" w14:cmpd="sng" w14:algn="ctr">
            <w14:noFill/>
            <w14:prstDash w14:val="solid"/>
            <w14:miter w14:lim="400000"/>
          </w14:textOutline>
        </w:rPr>
        <w:t xml:space="preserve"> </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dana.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000000"/>
          <w:sz w:val="24"/>
          <w:szCs w:val="24"/>
          <w:u w:color="000000"/>
          <w:bdr w:val="nil"/>
          <w:lang w:eastAsia="hr-HR"/>
          <w14:textOutline w14:w="12700" w14:cap="flat" w14:cmpd="sng" w14:algn="ctr">
            <w14:noFill/>
            <w14:prstDash w14:val="solid"/>
            <w14:miter w14:lim="400000"/>
          </w14:textOutline>
        </w:rPr>
        <w:t>7.7. Pregled i ocjena ponude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Naručitelj nakon isteka roka za dostavu ponuda pregledava i ocjenjuje sadržaj podnesenih ponuda za svaku pojedinu grupu u odnosu na uvjete iz Dokumentacije za nadmetanje te odbija ponudu:</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koja nije cjelovita,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koja nije sukladna svim uvjetima iz Dokumentacije za nadmetanje.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Ponuda koja je suprotna odredbama ove Dokumentacije za nadmetanje i koja sadrži pogreške, nedostatke odnosno nejasnoće te ako pogreške, nedostaci, odnosno nejasnoće nisu uklonjivi ili u kojoj pojašnjenjem ili upotpunjavanjem ponude nije uklonjena pogreška, nedostatak ili nejasnoća u svakom je pogledu rizik za ponuditelja i može rezultirati odbacivanjem takve ponude. </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Ako su podaci ili dokumentacija koju je ponuditelj trebao podnijeti nepotpuni ili pogrešni ili ako nedostaju određeni dokumenti, Naručitelj može tijekom pregleda i ocjene ponuda zahtijevati od ponuditelja da podnesu, dopune, pojasne ili upotpune nužne podatke ili dokumentaciju u primjerenom roku ne kraćem od 5 (pet) dana. Takvi zahtjevi i </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lastRenderedPageBreak/>
        <w:t>postupanje Naručitelja moraju biti u skladu s načelima jednakog tretmana i transparentnosti.</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Naručitelj će pojašnje zatražiti slanjem e-mail poruke na e-mail adresu koju ponuditelj navede u ponudbenom listu.</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Nakon pregleda i ocjene ponuda iz prethodnih točaka valjane ponude za svaku pojedinu grupu rangiraju se prema kriteriju za odabir ponude.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Naručitelj će sastaviti Zapisnik o otvaranju i ocjenjivanju ponuda te će sve ponuditelje obavijestiti o konačnom odabiru pružatelja/dobavljača i to slanjem informacije o odluci o odabiru za svaku pojedinu grupu.</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Nakon rangiranja ponuda prema kriteriju za odabir ponude, a prije donošenja odluke o odabiru, Naručitelj može od najpovoljnijeg ponuditelja s kojim namjerava sklopiti ugovor o javnoj nabavi zatražiti dostavu izvornika ili ovjerenih preslika jednog ili više dokumenata koji su traženi Dokumentacijom za nadmetanje. Ako je ponuditelj već u ponudi dostavio određene dokumente u izvorniku ili ovjerenoj preslici, nije ih dužan ponovo dostavljati.</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Naručitelj će poništiti postupak nabave ukoliko nakon isteka roka za dostavu ponuda nije pristigla niti jedna ponuda te ukoliko nakon odbijanja ponuda ne preostane nijedna valjana ponuda. Naručitelj je obvezan objaviti Obavijest o poništenju na istim stranicama kao i Dokumentaciju za nadmetanje.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b/>
          <w:bCs/>
          <w:color w:val="365B9C"/>
          <w:sz w:val="24"/>
          <w:szCs w:val="24"/>
          <w:u w:color="365B9C"/>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b/>
          <w:bCs/>
          <w:color w:val="365B9C"/>
          <w:sz w:val="24"/>
          <w:szCs w:val="24"/>
          <w:u w:color="365B9C"/>
          <w:bdr w:val="nil"/>
          <w:lang w:eastAsia="hr-HR"/>
          <w14:textOutline w14:w="12700" w14:cap="flat" w14:cmpd="sng" w14:algn="ctr">
            <w14:noFill/>
            <w14:prstDash w14:val="solid"/>
            <w14:miter w14:lim="400000"/>
          </w14:textOutline>
        </w:rPr>
        <w:t>8. UVJETI IZVRŠ</w:t>
      </w:r>
      <w:r w:rsidRPr="003D37B6">
        <w:rPr>
          <w:rFonts w:ascii="Times New Roman" w:eastAsia="Arial Unicode MS" w:hAnsi="Times New Roman" w:cs="Arial Unicode MS"/>
          <w:b/>
          <w:bCs/>
          <w:color w:val="365B9C"/>
          <w:sz w:val="24"/>
          <w:szCs w:val="24"/>
          <w:u w:color="365B9C"/>
          <w:bdr w:val="nil"/>
          <w:lang w:val="de-DE" w:eastAsia="hr-HR"/>
          <w14:textOutline w14:w="12700" w14:cap="flat" w14:cmpd="sng" w14:algn="ctr">
            <w14:noFill/>
            <w14:prstDash w14:val="solid"/>
            <w14:miter w14:lim="400000"/>
          </w14:textOutline>
        </w:rPr>
        <w:t>ENJA UGOVORA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Za potrebe izvršenja ugovora o uslugama gospodarski subjekt mora prihvatiti provođenje kontrole od strane Naručitelja koja se odnosi na kontrolu kvalitete provedbe verificiranih programa obrazovanja. Naručitelj može provoditi kontrolu u bilo kojem trenutku tijekom realizacije ugovora.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Mjere kontrole mogu uključ</w:t>
      </w:r>
      <w:r w:rsidRPr="003D37B6">
        <w:rPr>
          <w:rFonts w:ascii="Times New Roman" w:eastAsia="Arial Unicode MS" w:hAnsi="Times New Roman" w:cs="Arial Unicode MS"/>
          <w:color w:val="000000"/>
          <w:sz w:val="24"/>
          <w:szCs w:val="24"/>
          <w:u w:color="000000"/>
          <w:bdr w:val="nil"/>
          <w:lang w:val="it-IT" w:eastAsia="hr-HR"/>
          <w14:textOutline w14:w="12700" w14:cap="flat" w14:cmpd="sng" w14:algn="ctr">
            <w14:noFill/>
            <w14:prstDash w14:val="solid"/>
            <w14:miter w14:lim="400000"/>
          </w14:textOutline>
        </w:rPr>
        <w:t>ivati:</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anketiranje polaznika s ciljem provjere provodi li se obrazovanje na način i prema uvjetima iz ugovora i ponude,</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provjeru ponuđenog/ugovorenog načina i uvjeta provođenja programa od strane stručnjaka Naručitelja.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 xml:space="preserve">Za potrebe prihvaćanja navedenog uvjeta izvršenja ugovora, gospodarski subjekt dostavlja Izjavu o prihvaćanju kontrole sukladno obrascu koji čini Prilog IV ove </w:t>
      </w: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lastRenderedPageBreak/>
        <w:t>Dokumentacije za nadmetanje kojom prihvaća navedenu kontrolu Naručitelja.</w:t>
      </w: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p>
    <w:p w:rsidR="003D37B6" w:rsidRPr="003D37B6" w:rsidRDefault="003D37B6" w:rsidP="003D37B6">
      <w:pPr>
        <w:widowControl w:val="0"/>
        <w:pBdr>
          <w:top w:val="nil"/>
          <w:left w:val="nil"/>
          <w:bottom w:val="nil"/>
          <w:right w:val="nil"/>
          <w:between w:val="nil"/>
          <w:bar w:val="nil"/>
        </w:pBdr>
        <w:suppressAutoHyphens/>
        <w:spacing w:after="0" w:line="240" w:lineRule="auto"/>
        <w:ind w:left="283" w:right="283"/>
        <w:jc w:val="both"/>
        <w:outlineLvl w:val="0"/>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pPr>
      <w:r w:rsidRPr="003D37B6">
        <w:rPr>
          <w:rFonts w:ascii="Times New Roman" w:eastAsia="Arial Unicode MS" w:hAnsi="Times New Roman" w:cs="Arial Unicode MS"/>
          <w:color w:val="000000"/>
          <w:sz w:val="24"/>
          <w:szCs w:val="24"/>
          <w:u w:color="000000"/>
          <w:bdr w:val="nil"/>
          <w:lang w:val="en-US" w:eastAsia="hr-HR"/>
          <w14:textOutline w14:w="12700" w14:cap="flat" w14:cmpd="sng" w14:algn="ctr">
            <w14:noFill/>
            <w14:prstDash w14:val="solid"/>
            <w14:miter w14:lim="400000"/>
          </w14:textOutline>
        </w:rPr>
        <w:t>POPIS PRILOGA:</w:t>
      </w:r>
    </w:p>
    <w:p w:rsidR="003D37B6" w:rsidRPr="003D37B6" w:rsidRDefault="003D37B6" w:rsidP="003D37B6">
      <w:pPr>
        <w:widowControl w:val="0"/>
        <w:numPr>
          <w:ilvl w:val="0"/>
          <w:numId w:val="18"/>
        </w:numPr>
        <w:pBdr>
          <w:top w:val="nil"/>
          <w:left w:val="nil"/>
          <w:bottom w:val="nil"/>
          <w:right w:val="nil"/>
          <w:between w:val="nil"/>
          <w:bar w:val="nil"/>
        </w:pBdr>
        <w:suppressAutoHyphens/>
        <w:spacing w:after="0" w:line="240" w:lineRule="auto"/>
        <w:ind w:right="283"/>
        <w:jc w:val="both"/>
        <w:outlineLvl w:val="0"/>
        <w:rPr>
          <w:rFonts w:ascii="Times New Roman" w:eastAsia="Arial Unicode MS" w:hAnsi="Times New Roman" w:cs="Arial Unicode MS"/>
          <w:color w:val="000000"/>
          <w:sz w:val="24"/>
          <w:szCs w:val="24"/>
          <w:u w:color="000000"/>
          <w:bdr w:val="nil"/>
          <w:lang w:eastAsia="hr-HR"/>
          <w14:textOutline w14:w="0" w14:cap="flat" w14:cmpd="sng" w14:algn="ctr">
            <w14:noFill/>
            <w14:prstDash w14:val="solid"/>
            <w14:bevel/>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Prilog I Ponudbeni list</w:t>
      </w:r>
    </w:p>
    <w:p w:rsidR="003D37B6" w:rsidRPr="003D37B6" w:rsidRDefault="003D37B6" w:rsidP="003D37B6">
      <w:pPr>
        <w:widowControl w:val="0"/>
        <w:numPr>
          <w:ilvl w:val="0"/>
          <w:numId w:val="18"/>
        </w:numPr>
        <w:pBdr>
          <w:top w:val="nil"/>
          <w:left w:val="nil"/>
          <w:bottom w:val="nil"/>
          <w:right w:val="nil"/>
          <w:between w:val="nil"/>
          <w:bar w:val="nil"/>
        </w:pBdr>
        <w:suppressAutoHyphens/>
        <w:spacing w:after="0" w:line="240" w:lineRule="auto"/>
        <w:ind w:right="283"/>
        <w:jc w:val="both"/>
        <w:outlineLvl w:val="0"/>
        <w:rPr>
          <w:rFonts w:ascii="Times New Roman" w:eastAsia="Arial Unicode MS" w:hAnsi="Times New Roman" w:cs="Arial Unicode MS"/>
          <w:color w:val="000000"/>
          <w:sz w:val="24"/>
          <w:szCs w:val="24"/>
          <w:u w:color="000000"/>
          <w:bdr w:val="nil"/>
          <w:lang w:eastAsia="hr-HR"/>
          <w14:textOutline w14:w="0" w14:cap="flat" w14:cmpd="sng" w14:algn="ctr">
            <w14:noFill/>
            <w14:prstDash w14:val="solid"/>
            <w14:bevel/>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Prilog II Izjava - razlozi isključenja</w:t>
      </w:r>
    </w:p>
    <w:p w:rsidR="003D37B6" w:rsidRPr="003D37B6" w:rsidRDefault="003D37B6" w:rsidP="003D37B6">
      <w:pPr>
        <w:widowControl w:val="0"/>
        <w:numPr>
          <w:ilvl w:val="0"/>
          <w:numId w:val="18"/>
        </w:numPr>
        <w:pBdr>
          <w:top w:val="nil"/>
          <w:left w:val="nil"/>
          <w:bottom w:val="nil"/>
          <w:right w:val="nil"/>
          <w:between w:val="nil"/>
          <w:bar w:val="nil"/>
        </w:pBdr>
        <w:suppressAutoHyphens/>
        <w:spacing w:after="0" w:line="240" w:lineRule="auto"/>
        <w:ind w:right="283"/>
        <w:jc w:val="both"/>
        <w:outlineLvl w:val="0"/>
        <w:rPr>
          <w:rFonts w:ascii="Times New Roman" w:eastAsia="Arial Unicode MS" w:hAnsi="Times New Roman" w:cs="Arial Unicode MS"/>
          <w:color w:val="000000"/>
          <w:sz w:val="24"/>
          <w:szCs w:val="24"/>
          <w:u w:color="000000"/>
          <w:bdr w:val="nil"/>
          <w:lang w:eastAsia="hr-HR"/>
          <w14:textOutline w14:w="0" w14:cap="flat" w14:cmpd="sng" w14:algn="ctr">
            <w14:noFill/>
            <w14:prstDash w14:val="solid"/>
            <w14:bevel/>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Prilog III Troškovnik</w:t>
      </w:r>
    </w:p>
    <w:p w:rsidR="003D37B6" w:rsidRPr="003D37B6" w:rsidRDefault="003D37B6" w:rsidP="003D37B6">
      <w:pPr>
        <w:widowControl w:val="0"/>
        <w:numPr>
          <w:ilvl w:val="0"/>
          <w:numId w:val="18"/>
        </w:numPr>
        <w:pBdr>
          <w:top w:val="nil"/>
          <w:left w:val="nil"/>
          <w:bottom w:val="nil"/>
          <w:right w:val="nil"/>
          <w:between w:val="nil"/>
          <w:bar w:val="nil"/>
        </w:pBdr>
        <w:suppressAutoHyphens/>
        <w:spacing w:after="0" w:line="240" w:lineRule="auto"/>
        <w:ind w:right="283"/>
        <w:jc w:val="both"/>
        <w:outlineLvl w:val="0"/>
        <w:rPr>
          <w:rFonts w:ascii="Times New Roman" w:eastAsia="Arial Unicode MS" w:hAnsi="Times New Roman" w:cs="Arial Unicode MS"/>
          <w:color w:val="000000"/>
          <w:sz w:val="24"/>
          <w:szCs w:val="24"/>
          <w:u w:color="000000"/>
          <w:bdr w:val="nil"/>
          <w:lang w:eastAsia="hr-HR"/>
          <w14:textOutline w14:w="0" w14:cap="flat" w14:cmpd="sng" w14:algn="ctr">
            <w14:noFill/>
            <w14:prstDash w14:val="solid"/>
            <w14:bevel/>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Prilog IV Izjava o prihvaćanju kontrole</w:t>
      </w:r>
    </w:p>
    <w:p w:rsidR="003D37B6" w:rsidRPr="003D37B6" w:rsidRDefault="003D37B6" w:rsidP="003D37B6">
      <w:pPr>
        <w:widowControl w:val="0"/>
        <w:numPr>
          <w:ilvl w:val="0"/>
          <w:numId w:val="18"/>
        </w:numPr>
        <w:pBdr>
          <w:top w:val="nil"/>
          <w:left w:val="nil"/>
          <w:bottom w:val="nil"/>
          <w:right w:val="nil"/>
          <w:between w:val="nil"/>
          <w:bar w:val="nil"/>
        </w:pBdr>
        <w:suppressAutoHyphens/>
        <w:spacing w:after="0" w:line="240" w:lineRule="auto"/>
        <w:ind w:right="283"/>
        <w:jc w:val="both"/>
        <w:outlineLvl w:val="0"/>
        <w:rPr>
          <w:rFonts w:ascii="Times New Roman" w:eastAsia="Arial Unicode MS" w:hAnsi="Times New Roman" w:cs="Arial Unicode MS"/>
          <w:color w:val="000000"/>
          <w:sz w:val="24"/>
          <w:szCs w:val="24"/>
          <w:u w:color="000000"/>
          <w:bdr w:val="nil"/>
          <w:lang w:eastAsia="hr-HR"/>
          <w14:textOutline w14:w="0" w14:cap="flat" w14:cmpd="sng" w14:algn="ctr">
            <w14:noFill/>
            <w14:prstDash w14:val="solid"/>
            <w14:bevel/>
          </w14:textOutline>
        </w:rPr>
      </w:pPr>
      <w:r w:rsidRPr="003D37B6">
        <w:rPr>
          <w:rFonts w:ascii="Times New Roman" w:eastAsia="Arial Unicode MS" w:hAnsi="Times New Roman" w:cs="Arial Unicode MS"/>
          <w:color w:val="000000"/>
          <w:sz w:val="24"/>
          <w:szCs w:val="24"/>
          <w:u w:color="000000"/>
          <w:bdr w:val="nil"/>
          <w:lang w:eastAsia="hr-HR"/>
          <w14:textOutline w14:w="12700" w14:cap="flat" w14:cmpd="sng" w14:algn="ctr">
            <w14:noFill/>
            <w14:prstDash w14:val="solid"/>
            <w14:miter w14:lim="400000"/>
          </w14:textOutline>
        </w:rPr>
        <w:t>Poziv na dostavu ponuda</w:t>
      </w:r>
    </w:p>
    <w:p w:rsidR="003D37B6" w:rsidRPr="003D37B6" w:rsidRDefault="003D37B6" w:rsidP="003D37B6">
      <w:pPr>
        <w:widowControl w:val="0"/>
        <w:pBdr>
          <w:top w:val="nil"/>
          <w:left w:val="nil"/>
          <w:bottom w:val="nil"/>
          <w:right w:val="nil"/>
          <w:between w:val="nil"/>
          <w:bar w:val="nil"/>
        </w:pBdr>
        <w:suppressAutoHyphens/>
        <w:spacing w:after="0" w:line="240" w:lineRule="auto"/>
        <w:ind w:right="283"/>
        <w:jc w:val="both"/>
        <w:outlineLvl w:val="0"/>
        <w:rPr>
          <w:rFonts w:ascii="Times New Roman" w:eastAsia="Arial Unicode MS" w:hAnsi="Times New Roman" w:cs="Arial Unicode MS"/>
          <w:color w:val="000000"/>
          <w:sz w:val="24"/>
          <w:szCs w:val="24"/>
          <w:u w:color="000000"/>
          <w:bdr w:val="nil"/>
          <w:lang w:eastAsia="hr-HR"/>
          <w14:textOutline w14:w="0" w14:cap="flat" w14:cmpd="sng" w14:algn="ctr">
            <w14:noFill/>
            <w14:prstDash w14:val="solid"/>
            <w14:bevel/>
          </w14:textOutline>
        </w:rPr>
      </w:pPr>
    </w:p>
    <w:p w:rsidR="007247F8" w:rsidRPr="00A16561" w:rsidRDefault="00A16561" w:rsidP="00A16561">
      <w:pPr>
        <w:tabs>
          <w:tab w:val="left" w:pos="7785"/>
        </w:tabs>
      </w:pPr>
      <w:r>
        <w:tab/>
      </w:r>
    </w:p>
    <w:sectPr w:rsidR="007247F8" w:rsidRPr="00A16561" w:rsidSect="00551701">
      <w:type w:val="continuous"/>
      <w:pgSz w:w="11906" w:h="16838"/>
      <w:pgMar w:top="1080" w:right="1440" w:bottom="1080" w:left="1440" w:header="0" w:footer="351"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2F7" w:rsidRDefault="006E22F7" w:rsidP="00C30942">
      <w:pPr>
        <w:spacing w:after="0" w:line="240" w:lineRule="auto"/>
      </w:pPr>
      <w:r>
        <w:separator/>
      </w:r>
    </w:p>
  </w:endnote>
  <w:endnote w:type="continuationSeparator" w:id="0">
    <w:p w:rsidR="006E22F7" w:rsidRDefault="006E22F7" w:rsidP="00C3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2C" w:rsidRDefault="00A16561" w:rsidP="006063E1">
    <w:pPr>
      <w:pStyle w:val="Footer"/>
      <w:jc w:val="center"/>
    </w:pPr>
    <w:r>
      <w:rPr>
        <w:noProof/>
        <w:lang w:eastAsia="hr-HR"/>
      </w:rPr>
      <w:drawing>
        <wp:inline distT="0" distB="0" distL="0" distR="0" wp14:anchorId="428FCAA9" wp14:editId="215E84E5">
          <wp:extent cx="5619750" cy="8858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19750" cy="885825"/>
                  </a:xfrm>
                  <a:prstGeom prst="rect">
                    <a:avLst/>
                  </a:prstGeom>
                </pic:spPr>
              </pic:pic>
            </a:graphicData>
          </a:graphic>
        </wp:inline>
      </w:drawing>
    </w:r>
    <w:r w:rsidR="0065592C">
      <w:rPr>
        <w:rFonts w:ascii="Arial" w:hAnsi="Arial" w:cs="Arial"/>
        <w:noProof/>
        <w:color w:val="FFFFFF"/>
        <w:sz w:val="20"/>
        <w:szCs w:val="20"/>
        <w:lang w:eastAsia="hr-HR"/>
      </w:rPr>
      <w:t xml:space="preserve">s                                     </w:t>
    </w:r>
  </w:p>
  <w:p w:rsidR="00A16561" w:rsidRDefault="00A16561" w:rsidP="00A16561">
    <w:pPr>
      <w:pStyle w:val="Footer"/>
      <w:jc w:val="center"/>
      <w:rPr>
        <w:sz w:val="16"/>
        <w:szCs w:val="16"/>
      </w:rPr>
    </w:pPr>
    <w:r>
      <w:rPr>
        <w:sz w:val="16"/>
        <w:szCs w:val="16"/>
      </w:rPr>
      <w:t>Projekt je sufinancirala Europska unija iz Europskog socijalnog fonda, Operativni program Učinkoviti ljudski potencijali</w:t>
    </w:r>
  </w:p>
  <w:p w:rsidR="00A16561" w:rsidRPr="0071484F" w:rsidRDefault="00A16561" w:rsidP="00A16561">
    <w:pPr>
      <w:pStyle w:val="Footer"/>
      <w:jc w:val="center"/>
      <w:rPr>
        <w:sz w:val="16"/>
        <w:szCs w:val="16"/>
      </w:rPr>
    </w:pPr>
    <w:r>
      <w:rPr>
        <w:sz w:val="16"/>
        <w:szCs w:val="16"/>
      </w:rPr>
      <w:t>Sadržaj materijala isključiva je odgovornost Udruge ZvoniMir Knin</w:t>
    </w:r>
  </w:p>
  <w:p w:rsidR="0065592C" w:rsidRPr="006063E1" w:rsidRDefault="0065592C" w:rsidP="006063E1">
    <w:pPr>
      <w:spacing w:after="0"/>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706" w:rsidRDefault="00A44706" w:rsidP="006063E1">
    <w:pPr>
      <w:pStyle w:val="Footer"/>
      <w:jc w:val="center"/>
    </w:pPr>
    <w:r>
      <w:rPr>
        <w:noProof/>
        <w:lang w:eastAsia="hr-HR"/>
      </w:rPr>
      <w:drawing>
        <wp:inline distT="0" distB="0" distL="0" distR="0" wp14:anchorId="2A1FF468" wp14:editId="26EFF547">
          <wp:extent cx="5619750" cy="885825"/>
          <wp:effectExtent l="0" t="0" r="0" b="952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19750" cy="885825"/>
                  </a:xfrm>
                  <a:prstGeom prst="rect">
                    <a:avLst/>
                  </a:prstGeom>
                </pic:spPr>
              </pic:pic>
            </a:graphicData>
          </a:graphic>
        </wp:inline>
      </w:drawing>
    </w:r>
    <w:r>
      <w:rPr>
        <w:rFonts w:ascii="Arial" w:hAnsi="Arial" w:cs="Arial"/>
        <w:noProof/>
        <w:color w:val="FFFFFF"/>
        <w:sz w:val="20"/>
        <w:szCs w:val="20"/>
        <w:lang w:eastAsia="hr-HR"/>
      </w:rPr>
      <w:t xml:space="preserve">s                                     </w:t>
    </w:r>
  </w:p>
  <w:p w:rsidR="00A44706" w:rsidRDefault="00A44706" w:rsidP="00A16561">
    <w:pPr>
      <w:pStyle w:val="Footer"/>
      <w:jc w:val="center"/>
      <w:rPr>
        <w:sz w:val="16"/>
        <w:szCs w:val="16"/>
      </w:rPr>
    </w:pPr>
    <w:r>
      <w:rPr>
        <w:sz w:val="16"/>
        <w:szCs w:val="16"/>
      </w:rPr>
      <w:t>Projekt je sufinancirala Europska unija iz Europskog socijalnog fonda, Operativni program Učinkoviti ljudski potencijali</w:t>
    </w:r>
  </w:p>
  <w:p w:rsidR="00A44706" w:rsidRPr="0071484F" w:rsidRDefault="00A44706" w:rsidP="00A16561">
    <w:pPr>
      <w:pStyle w:val="Footer"/>
      <w:jc w:val="center"/>
      <w:rPr>
        <w:sz w:val="16"/>
        <w:szCs w:val="16"/>
      </w:rPr>
    </w:pPr>
    <w:r>
      <w:rPr>
        <w:sz w:val="16"/>
        <w:szCs w:val="16"/>
      </w:rPr>
      <w:t>Sadržaj materijala isključiva je odgovornost Udruge ZvoniMir Knin</w:t>
    </w:r>
  </w:p>
  <w:p w:rsidR="00A44706" w:rsidRPr="006063E1" w:rsidRDefault="00A44706" w:rsidP="006063E1">
    <w:pPr>
      <w:spacing w:after="0"/>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2F7" w:rsidRDefault="006E22F7" w:rsidP="00C30942">
      <w:pPr>
        <w:spacing w:after="0" w:line="240" w:lineRule="auto"/>
      </w:pPr>
      <w:r>
        <w:separator/>
      </w:r>
    </w:p>
  </w:footnote>
  <w:footnote w:type="continuationSeparator" w:id="0">
    <w:p w:rsidR="006E22F7" w:rsidRDefault="006E22F7" w:rsidP="00C30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52C" w:rsidRDefault="00F9552C"/>
  <w:p w:rsidR="00F9552C" w:rsidRDefault="00012C19">
    <w:r>
      <w:rPr>
        <w:noProof/>
        <w:lang w:eastAsia="hr-HR"/>
      </w:rPr>
      <w:drawing>
        <wp:inline distT="0" distB="0" distL="0" distR="0" wp14:anchorId="54A82CD3" wp14:editId="52CC85E0">
          <wp:extent cx="1247775" cy="875064"/>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875064"/>
                  </a:xfrm>
                  <a:prstGeom prst="rect">
                    <a:avLst/>
                  </a:prstGeom>
                  <a:noFill/>
                </pic:spPr>
              </pic:pic>
            </a:graphicData>
          </a:graphic>
        </wp:inline>
      </w:drawing>
    </w:r>
    <w:r>
      <w:rPr>
        <w:b/>
        <w:noProof/>
        <w:lang w:val="en-US"/>
      </w:rPr>
      <w:t xml:space="preserve">                                                   </w:t>
    </w:r>
    <w:r>
      <w:rPr>
        <w:b/>
        <w:noProof/>
        <w:lang w:eastAsia="hr-HR"/>
      </w:rPr>
      <w:drawing>
        <wp:inline distT="0" distB="0" distL="0" distR="0" wp14:anchorId="45260878" wp14:editId="5F1FCDD7">
          <wp:extent cx="625475" cy="60954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zz logo.jpg"/>
                  <pic:cNvPicPr/>
                </pic:nvPicPr>
                <pic:blipFill>
                  <a:blip r:embed="rId2">
                    <a:extLst>
                      <a:ext uri="{28A0092B-C50C-407E-A947-70E740481C1C}">
                        <a14:useLocalDpi xmlns:a14="http://schemas.microsoft.com/office/drawing/2010/main" val="0"/>
                      </a:ext>
                    </a:extLst>
                  </a:blip>
                  <a:stretch>
                    <a:fillRect/>
                  </a:stretch>
                </pic:blipFill>
                <pic:spPr>
                  <a:xfrm>
                    <a:off x="0" y="0"/>
                    <a:ext cx="633938" cy="617791"/>
                  </a:xfrm>
                  <a:prstGeom prst="rect">
                    <a:avLst/>
                  </a:prstGeom>
                </pic:spPr>
              </pic:pic>
            </a:graphicData>
          </a:graphic>
        </wp:inline>
      </w:drawing>
    </w:r>
    <w:r>
      <w:rPr>
        <w:b/>
        <w:noProof/>
        <w:lang w:val="en-US"/>
      </w:rPr>
      <w:t xml:space="preserve">  </w:t>
    </w:r>
    <w:r>
      <w:rPr>
        <w:b/>
        <w:noProof/>
        <w:lang w:eastAsia="hr-HR"/>
      </w:rPr>
      <w:drawing>
        <wp:inline distT="0" distB="0" distL="0" distR="0" wp14:anchorId="1CC91548" wp14:editId="694219E9">
          <wp:extent cx="391160" cy="47787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d knin logo.jpg"/>
                  <pic:cNvPicPr/>
                </pic:nvPicPr>
                <pic:blipFill>
                  <a:blip r:embed="rId3">
                    <a:extLst>
                      <a:ext uri="{28A0092B-C50C-407E-A947-70E740481C1C}">
                        <a14:useLocalDpi xmlns:a14="http://schemas.microsoft.com/office/drawing/2010/main" val="0"/>
                      </a:ext>
                    </a:extLst>
                  </a:blip>
                  <a:stretch>
                    <a:fillRect/>
                  </a:stretch>
                </pic:blipFill>
                <pic:spPr>
                  <a:xfrm>
                    <a:off x="0" y="0"/>
                    <a:ext cx="408318" cy="498831"/>
                  </a:xfrm>
                  <a:prstGeom prst="rect">
                    <a:avLst/>
                  </a:prstGeom>
                </pic:spPr>
              </pic:pic>
            </a:graphicData>
          </a:graphic>
        </wp:inline>
      </w:drawing>
    </w:r>
    <w:r>
      <w:rPr>
        <w:b/>
        <w:noProof/>
        <w:lang w:val="en-US"/>
      </w:rPr>
      <w:t xml:space="preserve"> </w:t>
    </w:r>
    <w:r w:rsidR="00FF076B">
      <w:rPr>
        <w:b/>
        <w:noProof/>
        <w:lang w:val="en-US"/>
      </w:rPr>
      <w:t xml:space="preserve"> </w:t>
    </w:r>
    <w:r>
      <w:rPr>
        <w:b/>
        <w:noProof/>
        <w:lang w:val="en-US"/>
      </w:rPr>
      <w:t xml:space="preserve"> </w:t>
    </w:r>
    <w:r w:rsidR="00FF076B">
      <w:rPr>
        <w:b/>
        <w:noProof/>
        <w:lang w:val="en-US"/>
      </w:rPr>
      <w:t xml:space="preserve"> </w:t>
    </w:r>
    <w:r>
      <w:rPr>
        <w:b/>
        <w:noProof/>
        <w:lang w:val="en-US"/>
      </w:rPr>
      <w:t xml:space="preserve"> </w:t>
    </w:r>
    <w:r>
      <w:rPr>
        <w:b/>
        <w:noProof/>
        <w:lang w:eastAsia="hr-HR"/>
      </w:rPr>
      <w:drawing>
        <wp:inline distT="0" distB="0" distL="0" distR="0" wp14:anchorId="1424A7FE" wp14:editId="5D4D7EB5">
          <wp:extent cx="429428" cy="50101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 drniš logo.jpg"/>
                  <pic:cNvPicPr/>
                </pic:nvPicPr>
                <pic:blipFill>
                  <a:blip r:embed="rId4">
                    <a:extLst>
                      <a:ext uri="{28A0092B-C50C-407E-A947-70E740481C1C}">
                        <a14:useLocalDpi xmlns:a14="http://schemas.microsoft.com/office/drawing/2010/main" val="0"/>
                      </a:ext>
                    </a:extLst>
                  </a:blip>
                  <a:stretch>
                    <a:fillRect/>
                  </a:stretch>
                </pic:blipFill>
                <pic:spPr>
                  <a:xfrm>
                    <a:off x="0" y="0"/>
                    <a:ext cx="439001" cy="512184"/>
                  </a:xfrm>
                  <a:prstGeom prst="rect">
                    <a:avLst/>
                  </a:prstGeom>
                </pic:spPr>
              </pic:pic>
            </a:graphicData>
          </a:graphic>
        </wp:inline>
      </w:drawing>
    </w:r>
    <w:r>
      <w:rPr>
        <w:b/>
        <w:noProof/>
        <w:lang w:val="en-US"/>
      </w:rPr>
      <w:t xml:space="preserve">    </w:t>
    </w:r>
    <w:r>
      <w:rPr>
        <w:b/>
        <w:noProof/>
        <w:lang w:eastAsia="hr-HR"/>
      </w:rPr>
      <w:drawing>
        <wp:inline distT="0" distB="0" distL="0" distR="0" wp14:anchorId="60ADF40A" wp14:editId="0C78032B">
          <wp:extent cx="476250" cy="50909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skupija logo.jpg"/>
                  <pic:cNvPicPr/>
                </pic:nvPicPr>
                <pic:blipFill>
                  <a:blip r:embed="rId5">
                    <a:extLst>
                      <a:ext uri="{28A0092B-C50C-407E-A947-70E740481C1C}">
                        <a14:useLocalDpi xmlns:a14="http://schemas.microsoft.com/office/drawing/2010/main" val="0"/>
                      </a:ext>
                    </a:extLst>
                  </a:blip>
                  <a:stretch>
                    <a:fillRect/>
                  </a:stretch>
                </pic:blipFill>
                <pic:spPr>
                  <a:xfrm>
                    <a:off x="0" y="0"/>
                    <a:ext cx="478500" cy="511500"/>
                  </a:xfrm>
                  <a:prstGeom prst="rect">
                    <a:avLst/>
                  </a:prstGeom>
                </pic:spPr>
              </pic:pic>
            </a:graphicData>
          </a:graphic>
        </wp:inline>
      </w:drawing>
    </w:r>
    <w:r>
      <w:rPr>
        <w:b/>
        <w:noProof/>
        <w:lang w:val="en-US"/>
      </w:rPr>
      <w:t xml:space="preserve"> </w:t>
    </w:r>
    <w:r>
      <w:rPr>
        <w:noProof/>
        <w:lang w:val="en-US"/>
      </w:rPr>
      <w:t xml:space="preserve">  </w:t>
    </w:r>
    <w:r>
      <w:rPr>
        <w:noProof/>
        <w:lang w:eastAsia="hr-HR"/>
      </w:rPr>
      <w:drawing>
        <wp:inline distT="0" distB="0" distL="0" distR="0" wp14:anchorId="3941B01B" wp14:editId="280DBF3F">
          <wp:extent cx="466725" cy="57044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stanje logo.png"/>
                  <pic:cNvPicPr/>
                </pic:nvPicPr>
                <pic:blipFill>
                  <a:blip r:embed="rId6">
                    <a:extLst>
                      <a:ext uri="{28A0092B-C50C-407E-A947-70E740481C1C}">
                        <a14:useLocalDpi xmlns:a14="http://schemas.microsoft.com/office/drawing/2010/main" val="0"/>
                      </a:ext>
                    </a:extLst>
                  </a:blip>
                  <a:stretch>
                    <a:fillRect/>
                  </a:stretch>
                </pic:blipFill>
                <pic:spPr>
                  <a:xfrm>
                    <a:off x="0" y="0"/>
                    <a:ext cx="466964" cy="570734"/>
                  </a:xfrm>
                  <a:prstGeom prst="rect">
                    <a:avLst/>
                  </a:prstGeom>
                </pic:spPr>
              </pic:pic>
            </a:graphicData>
          </a:graphic>
        </wp:inline>
      </w:drawing>
    </w:r>
  </w:p>
  <w:tbl>
    <w:tblPr>
      <w:tblStyle w:val="TableGrid"/>
      <w:tblW w:w="9058" w:type="dxa"/>
      <w:tblLook w:val="04A0" w:firstRow="1" w:lastRow="0" w:firstColumn="1" w:lastColumn="0" w:noHBand="0" w:noVBand="1"/>
    </w:tblPr>
    <w:tblGrid>
      <w:gridCol w:w="4529"/>
      <w:gridCol w:w="4529"/>
    </w:tblGrid>
    <w:tr w:rsidR="00012C19" w:rsidTr="00012C19">
      <w:tc>
        <w:tcPr>
          <w:tcW w:w="4529" w:type="dxa"/>
          <w:tcBorders>
            <w:top w:val="nil"/>
            <w:left w:val="nil"/>
            <w:bottom w:val="nil"/>
            <w:right w:val="nil"/>
          </w:tcBorders>
        </w:tcPr>
        <w:p w:rsidR="00012C19" w:rsidRDefault="00012C19" w:rsidP="00012C19">
          <w:pPr>
            <w:pStyle w:val="Header"/>
            <w:spacing w:line="276" w:lineRule="auto"/>
            <w:ind w:left="-4779" w:firstLine="4671"/>
            <w:rPr>
              <w:b/>
            </w:rPr>
          </w:pPr>
          <w:r w:rsidRPr="00FE47A1">
            <w:rPr>
              <w:b/>
            </w:rPr>
            <w:t>Br. ugovora UP.</w:t>
          </w:r>
          <w:r>
            <w:rPr>
              <w:b/>
            </w:rPr>
            <w:t>01.3.1.01.0118</w:t>
          </w:r>
        </w:p>
        <w:p w:rsidR="00012C19" w:rsidRDefault="00012C19" w:rsidP="00012C19">
          <w:pPr>
            <w:pStyle w:val="Header"/>
            <w:spacing w:line="276" w:lineRule="auto"/>
            <w:ind w:left="-4779" w:firstLine="4671"/>
            <w:rPr>
              <w:b/>
            </w:rPr>
          </w:pPr>
          <w:r w:rsidRPr="00FE47A1">
            <w:rPr>
              <w:sz w:val="20"/>
              <w:szCs w:val="20"/>
            </w:rPr>
            <w:t>Udruga ZvoniMir</w:t>
          </w:r>
          <w:r>
            <w:rPr>
              <w:sz w:val="20"/>
              <w:szCs w:val="20"/>
            </w:rPr>
            <w:t xml:space="preserve">                                                                            </w:t>
          </w:r>
        </w:p>
        <w:p w:rsidR="00012C19" w:rsidRDefault="00012C19" w:rsidP="00012C19">
          <w:pPr>
            <w:pStyle w:val="Header"/>
            <w:spacing w:line="276" w:lineRule="auto"/>
            <w:ind w:left="-4779" w:firstLine="4671"/>
            <w:rPr>
              <w:sz w:val="20"/>
              <w:szCs w:val="20"/>
            </w:rPr>
          </w:pPr>
          <w:r w:rsidRPr="00FE47A1">
            <w:rPr>
              <w:sz w:val="20"/>
              <w:szCs w:val="20"/>
            </w:rPr>
            <w:t>Domagojeva</w:t>
          </w:r>
          <w:r>
            <w:rPr>
              <w:sz w:val="20"/>
              <w:szCs w:val="20"/>
            </w:rPr>
            <w:t xml:space="preserve"> 12, 22300 Knin, OIB 511876204</w:t>
          </w:r>
        </w:p>
        <w:p w:rsidR="00012C19" w:rsidRPr="00012C19" w:rsidRDefault="006E22F7" w:rsidP="00012C19">
          <w:pPr>
            <w:pStyle w:val="Header"/>
            <w:spacing w:line="276" w:lineRule="auto"/>
            <w:ind w:left="-4779" w:firstLine="4671"/>
            <w:rPr>
              <w:b/>
            </w:rPr>
          </w:pPr>
          <w:hyperlink r:id="rId7" w:history="1">
            <w:r w:rsidR="00012C19" w:rsidRPr="00417EEA">
              <w:rPr>
                <w:rStyle w:val="Hyperlink"/>
                <w:sz w:val="20"/>
                <w:szCs w:val="20"/>
              </w:rPr>
              <w:t>zvonimir@zvonimir.hr</w:t>
            </w:r>
          </w:hyperlink>
          <w:r w:rsidR="00012C19" w:rsidRPr="00FE47A1">
            <w:rPr>
              <w:sz w:val="20"/>
              <w:szCs w:val="20"/>
            </w:rPr>
            <w:t xml:space="preserve">; </w:t>
          </w:r>
          <w:hyperlink r:id="rId8" w:history="1">
            <w:r w:rsidR="00012C19" w:rsidRPr="00FE47A1">
              <w:rPr>
                <w:rStyle w:val="Hyperlink"/>
                <w:sz w:val="20"/>
                <w:szCs w:val="20"/>
              </w:rPr>
              <w:t>www.zvonimir.hr</w:t>
            </w:r>
          </w:hyperlink>
        </w:p>
      </w:tc>
      <w:tc>
        <w:tcPr>
          <w:tcW w:w="4529" w:type="dxa"/>
          <w:tcBorders>
            <w:top w:val="nil"/>
            <w:left w:val="nil"/>
            <w:bottom w:val="nil"/>
            <w:right w:val="nil"/>
          </w:tcBorders>
        </w:tcPr>
        <w:p w:rsidR="00012C19" w:rsidRDefault="00FF076B" w:rsidP="00012C19">
          <w:pPr>
            <w:pStyle w:val="Header"/>
            <w:spacing w:line="276" w:lineRule="auto"/>
            <w:ind w:left="-101"/>
            <w:rPr>
              <w:sz w:val="15"/>
              <w:szCs w:val="15"/>
            </w:rPr>
          </w:pPr>
          <w:r>
            <w:rPr>
              <w:sz w:val="15"/>
              <w:szCs w:val="15"/>
            </w:rPr>
            <w:t xml:space="preserve">    </w:t>
          </w:r>
          <w:r w:rsidR="00012C19">
            <w:rPr>
              <w:sz w:val="15"/>
              <w:szCs w:val="15"/>
            </w:rPr>
            <w:t>HZ</w:t>
          </w:r>
          <w:r w:rsidR="00012C19" w:rsidRPr="00012C19">
            <w:rPr>
              <w:sz w:val="15"/>
              <w:szCs w:val="15"/>
            </w:rPr>
            <w:t xml:space="preserve">Z-Šibenik     </w:t>
          </w:r>
          <w:r>
            <w:rPr>
              <w:sz w:val="15"/>
              <w:szCs w:val="15"/>
            </w:rPr>
            <w:t xml:space="preserve">  </w:t>
          </w:r>
          <w:r w:rsidR="00012C19" w:rsidRPr="00012C19">
            <w:rPr>
              <w:sz w:val="15"/>
              <w:szCs w:val="15"/>
            </w:rPr>
            <w:t xml:space="preserve">Grad Knin    </w:t>
          </w:r>
          <w:r>
            <w:rPr>
              <w:sz w:val="15"/>
              <w:szCs w:val="15"/>
            </w:rPr>
            <w:t xml:space="preserve">   </w:t>
          </w:r>
          <w:r w:rsidR="00012C19" w:rsidRPr="00012C19">
            <w:rPr>
              <w:sz w:val="15"/>
              <w:szCs w:val="15"/>
            </w:rPr>
            <w:t xml:space="preserve">Grad Drniš    </w:t>
          </w:r>
          <w:r w:rsidR="00012C19">
            <w:rPr>
              <w:sz w:val="15"/>
              <w:szCs w:val="15"/>
            </w:rPr>
            <w:t xml:space="preserve">         Općina             Općina                                                                                                                                                                                                                                                                                                  </w:t>
          </w:r>
        </w:p>
        <w:p w:rsidR="00012C19" w:rsidRPr="00012C19" w:rsidRDefault="00012C19" w:rsidP="00012C19">
          <w:pPr>
            <w:tabs>
              <w:tab w:val="left" w:pos="2805"/>
            </w:tabs>
          </w:pPr>
          <w:r>
            <w:t xml:space="preserve">                                                      </w:t>
          </w:r>
          <w:r w:rsidR="00FF076B">
            <w:t xml:space="preserve"> </w:t>
          </w:r>
          <w:r>
            <w:t xml:space="preserve"> </w:t>
          </w:r>
          <w:r w:rsidR="00FF076B">
            <w:t xml:space="preserve"> </w:t>
          </w:r>
          <w:r>
            <w:t xml:space="preserve"> </w:t>
          </w:r>
          <w:r>
            <w:rPr>
              <w:sz w:val="15"/>
              <w:szCs w:val="15"/>
            </w:rPr>
            <w:t xml:space="preserve">Biskupija        </w:t>
          </w:r>
          <w:r w:rsidR="00FF076B">
            <w:rPr>
              <w:sz w:val="15"/>
              <w:szCs w:val="15"/>
            </w:rPr>
            <w:t xml:space="preserve"> </w:t>
          </w:r>
          <w:r>
            <w:rPr>
              <w:sz w:val="15"/>
              <w:szCs w:val="15"/>
            </w:rPr>
            <w:t xml:space="preserve"> </w:t>
          </w:r>
          <w:r w:rsidRPr="00012C19">
            <w:rPr>
              <w:sz w:val="15"/>
              <w:szCs w:val="15"/>
            </w:rPr>
            <w:t>Kistanje</w:t>
          </w:r>
        </w:p>
      </w:tc>
    </w:tr>
  </w:tbl>
  <w:p w:rsidR="0065592C" w:rsidRDefault="0065592C" w:rsidP="006063E1">
    <w:pPr>
      <w:pStyle w:val="Header"/>
      <w:spacing w:line="276"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701" w:rsidRDefault="00551701" w:rsidP="00551701"/>
  <w:p w:rsidR="00551701" w:rsidRDefault="00551701" w:rsidP="00551701">
    <w:r>
      <w:rPr>
        <w:noProof/>
        <w:lang w:eastAsia="hr-HR"/>
      </w:rPr>
      <w:drawing>
        <wp:inline distT="0" distB="0" distL="0" distR="0" wp14:anchorId="35105295" wp14:editId="4E3CE65C">
          <wp:extent cx="1247775" cy="875064"/>
          <wp:effectExtent l="0" t="0" r="0" b="127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875064"/>
                  </a:xfrm>
                  <a:prstGeom prst="rect">
                    <a:avLst/>
                  </a:prstGeom>
                  <a:noFill/>
                </pic:spPr>
              </pic:pic>
            </a:graphicData>
          </a:graphic>
        </wp:inline>
      </w:drawing>
    </w:r>
    <w:r>
      <w:rPr>
        <w:b/>
        <w:noProof/>
        <w:lang w:val="en-US"/>
      </w:rPr>
      <w:t xml:space="preserve">                                                   </w:t>
    </w:r>
    <w:r>
      <w:rPr>
        <w:b/>
        <w:noProof/>
        <w:lang w:eastAsia="hr-HR"/>
      </w:rPr>
      <w:drawing>
        <wp:inline distT="0" distB="0" distL="0" distR="0" wp14:anchorId="115E3529" wp14:editId="662A2249">
          <wp:extent cx="625475" cy="609543"/>
          <wp:effectExtent l="0" t="0" r="3175" b="63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zz logo.jpg"/>
                  <pic:cNvPicPr/>
                </pic:nvPicPr>
                <pic:blipFill>
                  <a:blip r:embed="rId2">
                    <a:extLst>
                      <a:ext uri="{28A0092B-C50C-407E-A947-70E740481C1C}">
                        <a14:useLocalDpi xmlns:a14="http://schemas.microsoft.com/office/drawing/2010/main" val="0"/>
                      </a:ext>
                    </a:extLst>
                  </a:blip>
                  <a:stretch>
                    <a:fillRect/>
                  </a:stretch>
                </pic:blipFill>
                <pic:spPr>
                  <a:xfrm>
                    <a:off x="0" y="0"/>
                    <a:ext cx="633938" cy="617791"/>
                  </a:xfrm>
                  <a:prstGeom prst="rect">
                    <a:avLst/>
                  </a:prstGeom>
                </pic:spPr>
              </pic:pic>
            </a:graphicData>
          </a:graphic>
        </wp:inline>
      </w:drawing>
    </w:r>
    <w:r>
      <w:rPr>
        <w:b/>
        <w:noProof/>
        <w:lang w:val="en-US"/>
      </w:rPr>
      <w:t xml:space="preserve">  </w:t>
    </w:r>
    <w:r>
      <w:rPr>
        <w:b/>
        <w:noProof/>
        <w:lang w:eastAsia="hr-HR"/>
      </w:rPr>
      <w:drawing>
        <wp:inline distT="0" distB="0" distL="0" distR="0" wp14:anchorId="797233CA" wp14:editId="2D39D474">
          <wp:extent cx="391160" cy="477870"/>
          <wp:effectExtent l="0" t="0" r="889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d knin logo.jpg"/>
                  <pic:cNvPicPr/>
                </pic:nvPicPr>
                <pic:blipFill>
                  <a:blip r:embed="rId3">
                    <a:extLst>
                      <a:ext uri="{28A0092B-C50C-407E-A947-70E740481C1C}">
                        <a14:useLocalDpi xmlns:a14="http://schemas.microsoft.com/office/drawing/2010/main" val="0"/>
                      </a:ext>
                    </a:extLst>
                  </a:blip>
                  <a:stretch>
                    <a:fillRect/>
                  </a:stretch>
                </pic:blipFill>
                <pic:spPr>
                  <a:xfrm>
                    <a:off x="0" y="0"/>
                    <a:ext cx="408318" cy="498831"/>
                  </a:xfrm>
                  <a:prstGeom prst="rect">
                    <a:avLst/>
                  </a:prstGeom>
                </pic:spPr>
              </pic:pic>
            </a:graphicData>
          </a:graphic>
        </wp:inline>
      </w:drawing>
    </w:r>
    <w:r>
      <w:rPr>
        <w:b/>
        <w:noProof/>
        <w:lang w:val="en-US"/>
      </w:rPr>
      <w:t xml:space="preserve">     </w:t>
    </w:r>
    <w:r>
      <w:rPr>
        <w:b/>
        <w:noProof/>
        <w:lang w:eastAsia="hr-HR"/>
      </w:rPr>
      <w:drawing>
        <wp:inline distT="0" distB="0" distL="0" distR="0" wp14:anchorId="1E983A96" wp14:editId="510C5B2B">
          <wp:extent cx="429428" cy="501015"/>
          <wp:effectExtent l="0" t="0" r="889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 drniš logo.jpg"/>
                  <pic:cNvPicPr/>
                </pic:nvPicPr>
                <pic:blipFill>
                  <a:blip r:embed="rId4">
                    <a:extLst>
                      <a:ext uri="{28A0092B-C50C-407E-A947-70E740481C1C}">
                        <a14:useLocalDpi xmlns:a14="http://schemas.microsoft.com/office/drawing/2010/main" val="0"/>
                      </a:ext>
                    </a:extLst>
                  </a:blip>
                  <a:stretch>
                    <a:fillRect/>
                  </a:stretch>
                </pic:blipFill>
                <pic:spPr>
                  <a:xfrm>
                    <a:off x="0" y="0"/>
                    <a:ext cx="439001" cy="512184"/>
                  </a:xfrm>
                  <a:prstGeom prst="rect">
                    <a:avLst/>
                  </a:prstGeom>
                </pic:spPr>
              </pic:pic>
            </a:graphicData>
          </a:graphic>
        </wp:inline>
      </w:drawing>
    </w:r>
    <w:r>
      <w:rPr>
        <w:b/>
        <w:noProof/>
        <w:lang w:val="en-US"/>
      </w:rPr>
      <w:t xml:space="preserve">    </w:t>
    </w:r>
    <w:r>
      <w:rPr>
        <w:b/>
        <w:noProof/>
        <w:lang w:eastAsia="hr-HR"/>
      </w:rPr>
      <w:drawing>
        <wp:inline distT="0" distB="0" distL="0" distR="0" wp14:anchorId="62124FD2" wp14:editId="738D04E7">
          <wp:extent cx="476250" cy="509095"/>
          <wp:effectExtent l="0" t="0" r="0" b="571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skupija logo.jpg"/>
                  <pic:cNvPicPr/>
                </pic:nvPicPr>
                <pic:blipFill>
                  <a:blip r:embed="rId5">
                    <a:extLst>
                      <a:ext uri="{28A0092B-C50C-407E-A947-70E740481C1C}">
                        <a14:useLocalDpi xmlns:a14="http://schemas.microsoft.com/office/drawing/2010/main" val="0"/>
                      </a:ext>
                    </a:extLst>
                  </a:blip>
                  <a:stretch>
                    <a:fillRect/>
                  </a:stretch>
                </pic:blipFill>
                <pic:spPr>
                  <a:xfrm>
                    <a:off x="0" y="0"/>
                    <a:ext cx="478500" cy="511500"/>
                  </a:xfrm>
                  <a:prstGeom prst="rect">
                    <a:avLst/>
                  </a:prstGeom>
                </pic:spPr>
              </pic:pic>
            </a:graphicData>
          </a:graphic>
        </wp:inline>
      </w:drawing>
    </w:r>
    <w:r>
      <w:rPr>
        <w:b/>
        <w:noProof/>
        <w:lang w:val="en-US"/>
      </w:rPr>
      <w:t xml:space="preserve"> </w:t>
    </w:r>
    <w:r>
      <w:rPr>
        <w:noProof/>
        <w:lang w:val="en-US"/>
      </w:rPr>
      <w:t xml:space="preserve">  </w:t>
    </w:r>
    <w:r>
      <w:rPr>
        <w:noProof/>
        <w:lang w:eastAsia="hr-HR"/>
      </w:rPr>
      <w:drawing>
        <wp:inline distT="0" distB="0" distL="0" distR="0" wp14:anchorId="0401F50D" wp14:editId="5A22B330">
          <wp:extent cx="466725" cy="570442"/>
          <wp:effectExtent l="0" t="0" r="0" b="127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stanje logo.png"/>
                  <pic:cNvPicPr/>
                </pic:nvPicPr>
                <pic:blipFill>
                  <a:blip r:embed="rId6">
                    <a:extLst>
                      <a:ext uri="{28A0092B-C50C-407E-A947-70E740481C1C}">
                        <a14:useLocalDpi xmlns:a14="http://schemas.microsoft.com/office/drawing/2010/main" val="0"/>
                      </a:ext>
                    </a:extLst>
                  </a:blip>
                  <a:stretch>
                    <a:fillRect/>
                  </a:stretch>
                </pic:blipFill>
                <pic:spPr>
                  <a:xfrm>
                    <a:off x="0" y="0"/>
                    <a:ext cx="466964" cy="570734"/>
                  </a:xfrm>
                  <a:prstGeom prst="rect">
                    <a:avLst/>
                  </a:prstGeom>
                </pic:spPr>
              </pic:pic>
            </a:graphicData>
          </a:graphic>
        </wp:inline>
      </w:drawing>
    </w:r>
  </w:p>
  <w:tbl>
    <w:tblPr>
      <w:tblStyle w:val="TableGrid"/>
      <w:tblW w:w="9058" w:type="dxa"/>
      <w:tblLook w:val="04A0" w:firstRow="1" w:lastRow="0" w:firstColumn="1" w:lastColumn="0" w:noHBand="0" w:noVBand="1"/>
    </w:tblPr>
    <w:tblGrid>
      <w:gridCol w:w="4529"/>
      <w:gridCol w:w="4529"/>
    </w:tblGrid>
    <w:tr w:rsidR="00551701" w:rsidTr="00B77EF2">
      <w:tc>
        <w:tcPr>
          <w:tcW w:w="4529" w:type="dxa"/>
          <w:tcBorders>
            <w:top w:val="nil"/>
            <w:left w:val="nil"/>
            <w:bottom w:val="nil"/>
            <w:right w:val="nil"/>
          </w:tcBorders>
        </w:tcPr>
        <w:p w:rsidR="00551701" w:rsidRDefault="00551701" w:rsidP="00551701">
          <w:pPr>
            <w:pStyle w:val="Header"/>
            <w:spacing w:line="276" w:lineRule="auto"/>
            <w:ind w:left="-4779" w:firstLine="4671"/>
            <w:rPr>
              <w:b/>
            </w:rPr>
          </w:pPr>
          <w:r w:rsidRPr="00FE47A1">
            <w:rPr>
              <w:b/>
            </w:rPr>
            <w:t>Br. ugovora UP.</w:t>
          </w:r>
          <w:r>
            <w:rPr>
              <w:b/>
            </w:rPr>
            <w:t>01.3.1.01.0118</w:t>
          </w:r>
        </w:p>
        <w:p w:rsidR="00551701" w:rsidRDefault="00551701" w:rsidP="00551701">
          <w:pPr>
            <w:pStyle w:val="Header"/>
            <w:spacing w:line="276" w:lineRule="auto"/>
            <w:ind w:left="-4779" w:firstLine="4671"/>
            <w:rPr>
              <w:b/>
            </w:rPr>
          </w:pPr>
          <w:r w:rsidRPr="00FE47A1">
            <w:rPr>
              <w:sz w:val="20"/>
              <w:szCs w:val="20"/>
            </w:rPr>
            <w:t>Udruga ZvoniMir</w:t>
          </w:r>
          <w:r>
            <w:rPr>
              <w:sz w:val="20"/>
              <w:szCs w:val="20"/>
            </w:rPr>
            <w:t xml:space="preserve">                                                                            </w:t>
          </w:r>
        </w:p>
        <w:p w:rsidR="00551701" w:rsidRDefault="00551701" w:rsidP="00551701">
          <w:pPr>
            <w:pStyle w:val="Header"/>
            <w:spacing w:line="276" w:lineRule="auto"/>
            <w:ind w:left="-4779" w:firstLine="4671"/>
            <w:rPr>
              <w:sz w:val="20"/>
              <w:szCs w:val="20"/>
            </w:rPr>
          </w:pPr>
          <w:r w:rsidRPr="00FE47A1">
            <w:rPr>
              <w:sz w:val="20"/>
              <w:szCs w:val="20"/>
            </w:rPr>
            <w:t>Domagojeva</w:t>
          </w:r>
          <w:r>
            <w:rPr>
              <w:sz w:val="20"/>
              <w:szCs w:val="20"/>
            </w:rPr>
            <w:t xml:space="preserve"> 12, 22300 Knin, OIB 511876204</w:t>
          </w:r>
        </w:p>
        <w:p w:rsidR="00551701" w:rsidRPr="00012C19" w:rsidRDefault="006E22F7" w:rsidP="00551701">
          <w:pPr>
            <w:pStyle w:val="Header"/>
            <w:spacing w:line="276" w:lineRule="auto"/>
            <w:ind w:left="-4779" w:firstLine="4671"/>
            <w:rPr>
              <w:b/>
            </w:rPr>
          </w:pPr>
          <w:hyperlink r:id="rId7" w:history="1">
            <w:r w:rsidR="00551701" w:rsidRPr="00417EEA">
              <w:rPr>
                <w:rStyle w:val="Hyperlink"/>
                <w:sz w:val="20"/>
                <w:szCs w:val="20"/>
              </w:rPr>
              <w:t>zvonimir@zvonimir.hr</w:t>
            </w:r>
          </w:hyperlink>
          <w:r w:rsidR="00551701" w:rsidRPr="00FE47A1">
            <w:rPr>
              <w:sz w:val="20"/>
              <w:szCs w:val="20"/>
            </w:rPr>
            <w:t xml:space="preserve">; </w:t>
          </w:r>
          <w:hyperlink r:id="rId8" w:history="1">
            <w:r w:rsidR="00551701" w:rsidRPr="00FE47A1">
              <w:rPr>
                <w:rStyle w:val="Hyperlink"/>
                <w:sz w:val="20"/>
                <w:szCs w:val="20"/>
              </w:rPr>
              <w:t>www.zvonimir.hr</w:t>
            </w:r>
          </w:hyperlink>
        </w:p>
      </w:tc>
      <w:tc>
        <w:tcPr>
          <w:tcW w:w="4529" w:type="dxa"/>
          <w:tcBorders>
            <w:top w:val="nil"/>
            <w:left w:val="nil"/>
            <w:bottom w:val="nil"/>
            <w:right w:val="nil"/>
          </w:tcBorders>
        </w:tcPr>
        <w:p w:rsidR="00551701" w:rsidRDefault="00551701" w:rsidP="00551701">
          <w:pPr>
            <w:pStyle w:val="Header"/>
            <w:spacing w:line="276" w:lineRule="auto"/>
            <w:ind w:left="-101"/>
            <w:rPr>
              <w:sz w:val="15"/>
              <w:szCs w:val="15"/>
            </w:rPr>
          </w:pPr>
          <w:r>
            <w:rPr>
              <w:sz w:val="15"/>
              <w:szCs w:val="15"/>
            </w:rPr>
            <w:t xml:space="preserve">    HZ</w:t>
          </w:r>
          <w:r w:rsidRPr="00012C19">
            <w:rPr>
              <w:sz w:val="15"/>
              <w:szCs w:val="15"/>
            </w:rPr>
            <w:t xml:space="preserve">Z-Šibenik     </w:t>
          </w:r>
          <w:r>
            <w:rPr>
              <w:sz w:val="15"/>
              <w:szCs w:val="15"/>
            </w:rPr>
            <w:t xml:space="preserve">  </w:t>
          </w:r>
          <w:r w:rsidRPr="00012C19">
            <w:rPr>
              <w:sz w:val="15"/>
              <w:szCs w:val="15"/>
            </w:rPr>
            <w:t xml:space="preserve">Grad Knin    </w:t>
          </w:r>
          <w:r>
            <w:rPr>
              <w:sz w:val="15"/>
              <w:szCs w:val="15"/>
            </w:rPr>
            <w:t xml:space="preserve">   </w:t>
          </w:r>
          <w:r w:rsidRPr="00012C19">
            <w:rPr>
              <w:sz w:val="15"/>
              <w:szCs w:val="15"/>
            </w:rPr>
            <w:t xml:space="preserve">Grad Drniš    </w:t>
          </w:r>
          <w:r>
            <w:rPr>
              <w:sz w:val="15"/>
              <w:szCs w:val="15"/>
            </w:rPr>
            <w:t xml:space="preserve">         Općina             Općina                                                                                                                                                                                                                                                                                                  </w:t>
          </w:r>
        </w:p>
        <w:p w:rsidR="00551701" w:rsidRPr="00012C19" w:rsidRDefault="00551701" w:rsidP="00551701">
          <w:pPr>
            <w:tabs>
              <w:tab w:val="left" w:pos="2805"/>
            </w:tabs>
          </w:pPr>
          <w:r>
            <w:t xml:space="preserve">                                                          </w:t>
          </w:r>
          <w:r>
            <w:rPr>
              <w:sz w:val="15"/>
              <w:szCs w:val="15"/>
            </w:rPr>
            <w:t xml:space="preserve">Biskupija          </w:t>
          </w:r>
          <w:r w:rsidRPr="00012C19">
            <w:rPr>
              <w:sz w:val="15"/>
              <w:szCs w:val="15"/>
            </w:rPr>
            <w:t>Kistanje</w:t>
          </w:r>
        </w:p>
      </w:tc>
    </w:tr>
  </w:tbl>
  <w:p w:rsidR="00A44706" w:rsidRDefault="00A44706" w:rsidP="006063E1">
    <w:pPr>
      <w:pStyle w:val="Heade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46F1"/>
    <w:multiLevelType w:val="hybridMultilevel"/>
    <w:tmpl w:val="7F28B950"/>
    <w:styleLink w:val="ImportedStyle1"/>
    <w:lvl w:ilvl="0" w:tplc="C762985E">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64AD14">
      <w:start w:val="1"/>
      <w:numFmt w:val="lowerLetter"/>
      <w:lvlText w:val="%2."/>
      <w:lvlJc w:val="left"/>
      <w:pPr>
        <w:ind w:left="1397"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8C6D9A4">
      <w:start w:val="1"/>
      <w:numFmt w:val="lowerRoman"/>
      <w:lvlText w:val="%3."/>
      <w:lvlJc w:val="left"/>
      <w:pPr>
        <w:ind w:left="2111"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0A883FB8">
      <w:start w:val="1"/>
      <w:numFmt w:val="decimal"/>
      <w:lvlText w:val="%4."/>
      <w:lvlJc w:val="left"/>
      <w:pPr>
        <w:ind w:left="2837"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DC40B94">
      <w:start w:val="1"/>
      <w:numFmt w:val="lowerLetter"/>
      <w:lvlText w:val="%5."/>
      <w:lvlJc w:val="left"/>
      <w:pPr>
        <w:ind w:left="3557"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64C560A">
      <w:start w:val="1"/>
      <w:numFmt w:val="lowerRoman"/>
      <w:lvlText w:val="%6."/>
      <w:lvlJc w:val="left"/>
      <w:pPr>
        <w:ind w:left="4271"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1F1CBEEC">
      <w:start w:val="1"/>
      <w:numFmt w:val="decimal"/>
      <w:lvlText w:val="%7."/>
      <w:lvlJc w:val="left"/>
      <w:pPr>
        <w:ind w:left="4997"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BDAE4D4">
      <w:start w:val="1"/>
      <w:numFmt w:val="lowerLetter"/>
      <w:lvlText w:val="%8."/>
      <w:lvlJc w:val="left"/>
      <w:pPr>
        <w:ind w:left="5717"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BD27972">
      <w:start w:val="1"/>
      <w:numFmt w:val="lowerRoman"/>
      <w:lvlText w:val="%9."/>
      <w:lvlJc w:val="left"/>
      <w:pPr>
        <w:ind w:left="6431"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ACB1235"/>
    <w:multiLevelType w:val="hybridMultilevel"/>
    <w:tmpl w:val="30F6B9F2"/>
    <w:numStyleLink w:val="ImportedStyle4"/>
  </w:abstractNum>
  <w:abstractNum w:abstractNumId="2">
    <w:nsid w:val="2F8B25D5"/>
    <w:multiLevelType w:val="hybridMultilevel"/>
    <w:tmpl w:val="30F6B9F2"/>
    <w:styleLink w:val="ImportedStyle4"/>
    <w:lvl w:ilvl="0" w:tplc="F17225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2457A2">
      <w:start w:val="1"/>
      <w:numFmt w:val="lowerLetter"/>
      <w:lvlText w:val="%2."/>
      <w:lvlJc w:val="left"/>
      <w:pPr>
        <w:ind w:left="1037"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392B51E">
      <w:start w:val="1"/>
      <w:numFmt w:val="lowerRoman"/>
      <w:lvlText w:val="%3."/>
      <w:lvlJc w:val="left"/>
      <w:pPr>
        <w:ind w:left="1751"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C5584682">
      <w:start w:val="1"/>
      <w:numFmt w:val="decimal"/>
      <w:lvlText w:val="%4."/>
      <w:lvlJc w:val="left"/>
      <w:pPr>
        <w:ind w:left="2477"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EB04C16">
      <w:start w:val="1"/>
      <w:numFmt w:val="lowerLetter"/>
      <w:lvlText w:val="%5."/>
      <w:lvlJc w:val="left"/>
      <w:pPr>
        <w:ind w:left="3197"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7B94391A">
      <w:start w:val="1"/>
      <w:numFmt w:val="lowerRoman"/>
      <w:lvlText w:val="%6."/>
      <w:lvlJc w:val="left"/>
      <w:pPr>
        <w:ind w:left="3911"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1CB4A87A">
      <w:start w:val="1"/>
      <w:numFmt w:val="decimal"/>
      <w:lvlText w:val="%7."/>
      <w:lvlJc w:val="left"/>
      <w:pPr>
        <w:ind w:left="4637"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D00F87C">
      <w:start w:val="1"/>
      <w:numFmt w:val="lowerLetter"/>
      <w:lvlText w:val="%8."/>
      <w:lvlJc w:val="left"/>
      <w:pPr>
        <w:ind w:left="5357"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EB62132">
      <w:start w:val="1"/>
      <w:numFmt w:val="lowerRoman"/>
      <w:lvlText w:val="%9."/>
      <w:lvlJc w:val="left"/>
      <w:pPr>
        <w:ind w:left="6071"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FF46689"/>
    <w:multiLevelType w:val="hybridMultilevel"/>
    <w:tmpl w:val="E702B780"/>
    <w:styleLink w:val="ImportedStyle5"/>
    <w:lvl w:ilvl="0" w:tplc="5B74EF7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78C1BE2">
      <w:start w:val="1"/>
      <w:numFmt w:val="bullet"/>
      <w:lvlText w:val="o"/>
      <w:lvlJc w:val="left"/>
      <w:pPr>
        <w:ind w:left="14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714DE32">
      <w:start w:val="1"/>
      <w:numFmt w:val="bullet"/>
      <w:lvlText w:val="▪"/>
      <w:lvlJc w:val="left"/>
      <w:pPr>
        <w:ind w:left="21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410DC4C">
      <w:start w:val="1"/>
      <w:numFmt w:val="bullet"/>
      <w:lvlText w:val="•"/>
      <w:lvlJc w:val="left"/>
      <w:pPr>
        <w:ind w:left="29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480996C">
      <w:start w:val="1"/>
      <w:numFmt w:val="bullet"/>
      <w:lvlText w:val="o"/>
      <w:lvlJc w:val="left"/>
      <w:pPr>
        <w:ind w:left="363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8426EF6">
      <w:start w:val="1"/>
      <w:numFmt w:val="bullet"/>
      <w:lvlText w:val="▪"/>
      <w:lvlJc w:val="left"/>
      <w:pPr>
        <w:ind w:left="43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1D0540A">
      <w:start w:val="1"/>
      <w:numFmt w:val="bullet"/>
      <w:lvlText w:val="•"/>
      <w:lvlJc w:val="left"/>
      <w:pPr>
        <w:ind w:left="50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EBA87EE">
      <w:start w:val="1"/>
      <w:numFmt w:val="bullet"/>
      <w:lvlText w:val="o"/>
      <w:lvlJc w:val="left"/>
      <w:pPr>
        <w:ind w:left="57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9AAD9F0">
      <w:start w:val="1"/>
      <w:numFmt w:val="bullet"/>
      <w:lvlText w:val="▪"/>
      <w:lvlJc w:val="left"/>
      <w:pPr>
        <w:ind w:left="65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5C62954"/>
    <w:multiLevelType w:val="hybridMultilevel"/>
    <w:tmpl w:val="7E9EEC44"/>
    <w:numStyleLink w:val="ImportedStyle6"/>
  </w:abstractNum>
  <w:abstractNum w:abstractNumId="5">
    <w:nsid w:val="3EB15130"/>
    <w:multiLevelType w:val="hybridMultilevel"/>
    <w:tmpl w:val="21A41124"/>
    <w:numStyleLink w:val="ImportedStyle2"/>
  </w:abstractNum>
  <w:abstractNum w:abstractNumId="6">
    <w:nsid w:val="48011F34"/>
    <w:multiLevelType w:val="hybridMultilevel"/>
    <w:tmpl w:val="E61C65A0"/>
    <w:numStyleLink w:val="Numbered0"/>
  </w:abstractNum>
  <w:abstractNum w:abstractNumId="7">
    <w:nsid w:val="48A06E73"/>
    <w:multiLevelType w:val="hybridMultilevel"/>
    <w:tmpl w:val="212E29C8"/>
    <w:styleLink w:val="ImportedStyle3"/>
    <w:lvl w:ilvl="0" w:tplc="565A567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96D450">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72F382">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A800DA">
      <w:start w:val="1"/>
      <w:numFmt w:val="bullet"/>
      <w:lvlText w:val="·"/>
      <w:lvlJc w:val="left"/>
      <w:pPr>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D84B20">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D4457A">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BEE8C8">
      <w:start w:val="1"/>
      <w:numFmt w:val="bullet"/>
      <w:lvlText w:val="·"/>
      <w:lvlJc w:val="left"/>
      <w:pPr>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9AE3AE">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C21788">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AB008F9"/>
    <w:multiLevelType w:val="hybridMultilevel"/>
    <w:tmpl w:val="7F28B950"/>
    <w:numStyleLink w:val="ImportedStyle1"/>
  </w:abstractNum>
  <w:abstractNum w:abstractNumId="9">
    <w:nsid w:val="50FE6E9E"/>
    <w:multiLevelType w:val="hybridMultilevel"/>
    <w:tmpl w:val="E61C65A0"/>
    <w:styleLink w:val="Numbered0"/>
    <w:lvl w:ilvl="0" w:tplc="2E409800">
      <w:start w:val="1"/>
      <w:numFmt w:val="decimal"/>
      <w:lvlText w:val="%1."/>
      <w:lvlJc w:val="left"/>
      <w:pPr>
        <w:ind w:left="536"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F744FCA">
      <w:start w:val="1"/>
      <w:numFmt w:val="decimal"/>
      <w:lvlText w:val="%2."/>
      <w:lvlJc w:val="left"/>
      <w:pPr>
        <w:ind w:left="1336"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85EED5C">
      <w:start w:val="1"/>
      <w:numFmt w:val="decimal"/>
      <w:lvlText w:val="%3."/>
      <w:lvlJc w:val="left"/>
      <w:pPr>
        <w:ind w:left="2136"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EEC5506">
      <w:start w:val="1"/>
      <w:numFmt w:val="decimal"/>
      <w:lvlText w:val="%4."/>
      <w:lvlJc w:val="left"/>
      <w:pPr>
        <w:ind w:left="2936"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B1A712A">
      <w:start w:val="1"/>
      <w:numFmt w:val="decimal"/>
      <w:lvlText w:val="%5."/>
      <w:lvlJc w:val="left"/>
      <w:pPr>
        <w:ind w:left="3736"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5207938">
      <w:start w:val="1"/>
      <w:numFmt w:val="decimal"/>
      <w:lvlText w:val="%6."/>
      <w:lvlJc w:val="left"/>
      <w:pPr>
        <w:ind w:left="4536"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F1AD592">
      <w:start w:val="1"/>
      <w:numFmt w:val="decimal"/>
      <w:lvlText w:val="%7."/>
      <w:lvlJc w:val="left"/>
      <w:pPr>
        <w:ind w:left="5336"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E4BA69A2">
      <w:start w:val="1"/>
      <w:numFmt w:val="decimal"/>
      <w:lvlText w:val="%8."/>
      <w:lvlJc w:val="left"/>
      <w:pPr>
        <w:ind w:left="6136"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F84E524E">
      <w:start w:val="1"/>
      <w:numFmt w:val="decimal"/>
      <w:lvlText w:val="%9."/>
      <w:lvlJc w:val="left"/>
      <w:pPr>
        <w:ind w:left="6936"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79F4765"/>
    <w:multiLevelType w:val="hybridMultilevel"/>
    <w:tmpl w:val="212E29C8"/>
    <w:numStyleLink w:val="ImportedStyle3"/>
  </w:abstractNum>
  <w:abstractNum w:abstractNumId="11">
    <w:nsid w:val="5FE51499"/>
    <w:multiLevelType w:val="multilevel"/>
    <w:tmpl w:val="C7B61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5F6252"/>
    <w:multiLevelType w:val="hybridMultilevel"/>
    <w:tmpl w:val="7E9EEC44"/>
    <w:styleLink w:val="ImportedStyle6"/>
    <w:lvl w:ilvl="0" w:tplc="8EE8E2DA">
      <w:start w:val="1"/>
      <w:numFmt w:val="bullet"/>
      <w:lvlText w:val="-"/>
      <w:lvlJc w:val="left"/>
      <w:pPr>
        <w:ind w:left="64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BA5538">
      <w:start w:val="1"/>
      <w:numFmt w:val="bullet"/>
      <w:lvlText w:val="o"/>
      <w:lvlJc w:val="left"/>
      <w:pPr>
        <w:ind w:left="1397"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3868EFA">
      <w:start w:val="1"/>
      <w:numFmt w:val="bullet"/>
      <w:lvlText w:val="▪"/>
      <w:lvlJc w:val="left"/>
      <w:pPr>
        <w:ind w:left="2117"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2B47A62">
      <w:start w:val="1"/>
      <w:numFmt w:val="bullet"/>
      <w:lvlText w:val="•"/>
      <w:lvlJc w:val="left"/>
      <w:pPr>
        <w:ind w:left="2837"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7448188">
      <w:start w:val="1"/>
      <w:numFmt w:val="bullet"/>
      <w:lvlText w:val="o"/>
      <w:lvlJc w:val="left"/>
      <w:pPr>
        <w:ind w:left="3557"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22C3120">
      <w:start w:val="1"/>
      <w:numFmt w:val="bullet"/>
      <w:lvlText w:val="▪"/>
      <w:lvlJc w:val="left"/>
      <w:pPr>
        <w:ind w:left="4277"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8CC6D18">
      <w:start w:val="1"/>
      <w:numFmt w:val="bullet"/>
      <w:lvlText w:val="•"/>
      <w:lvlJc w:val="left"/>
      <w:pPr>
        <w:ind w:left="4997"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1601C76">
      <w:start w:val="1"/>
      <w:numFmt w:val="bullet"/>
      <w:lvlText w:val="o"/>
      <w:lvlJc w:val="left"/>
      <w:pPr>
        <w:ind w:left="5717"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22AA4C4">
      <w:start w:val="1"/>
      <w:numFmt w:val="bullet"/>
      <w:lvlText w:val="▪"/>
      <w:lvlJc w:val="left"/>
      <w:pPr>
        <w:ind w:left="6437"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687D4B90"/>
    <w:multiLevelType w:val="hybridMultilevel"/>
    <w:tmpl w:val="21A41124"/>
    <w:styleLink w:val="ImportedStyle2"/>
    <w:lvl w:ilvl="0" w:tplc="062C36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CCF5AE">
      <w:start w:val="1"/>
      <w:numFmt w:val="lowerLetter"/>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9508E4A">
      <w:start w:val="1"/>
      <w:numFmt w:val="lowerRoman"/>
      <w:lvlText w:val="%3."/>
      <w:lvlJc w:val="left"/>
      <w:pPr>
        <w:ind w:left="1827"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27B6B622">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B78C550">
      <w:start w:val="1"/>
      <w:numFmt w:val="lowerLetter"/>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FD26C7A">
      <w:start w:val="1"/>
      <w:numFmt w:val="lowerRoman"/>
      <w:lvlText w:val="%6."/>
      <w:lvlJc w:val="left"/>
      <w:pPr>
        <w:ind w:left="3987"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7EAD822">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93CD9C2">
      <w:start w:val="1"/>
      <w:numFmt w:val="lowerLetter"/>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A8C386A">
      <w:start w:val="1"/>
      <w:numFmt w:val="lowerRoman"/>
      <w:lvlText w:val="%9."/>
      <w:lvlJc w:val="left"/>
      <w:pPr>
        <w:ind w:left="614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789530F1"/>
    <w:multiLevelType w:val="hybridMultilevel"/>
    <w:tmpl w:val="E702B780"/>
    <w:numStyleLink w:val="ImportedStyle5"/>
  </w:abstractNum>
  <w:abstractNum w:abstractNumId="15">
    <w:nsid w:val="7A420407"/>
    <w:multiLevelType w:val="multilevel"/>
    <w:tmpl w:val="467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0"/>
  </w:num>
  <w:num w:numId="4">
    <w:abstractNumId w:val="8"/>
  </w:num>
  <w:num w:numId="5">
    <w:abstractNumId w:val="13"/>
  </w:num>
  <w:num w:numId="6">
    <w:abstractNumId w:val="5"/>
  </w:num>
  <w:num w:numId="7">
    <w:abstractNumId w:val="7"/>
  </w:num>
  <w:num w:numId="8">
    <w:abstractNumId w:val="10"/>
  </w:num>
  <w:num w:numId="9">
    <w:abstractNumId w:val="2"/>
  </w:num>
  <w:num w:numId="10">
    <w:abstractNumId w:val="1"/>
  </w:num>
  <w:num w:numId="11">
    <w:abstractNumId w:val="3"/>
  </w:num>
  <w:num w:numId="12">
    <w:abstractNumId w:val="14"/>
  </w:num>
  <w:num w:numId="13">
    <w:abstractNumId w:val="1"/>
    <w:lvlOverride w:ilvl="0">
      <w:startOverride w:val="2"/>
    </w:lvlOverride>
  </w:num>
  <w:num w:numId="14">
    <w:abstractNumId w:val="12"/>
  </w:num>
  <w:num w:numId="15">
    <w:abstractNumId w:val="4"/>
  </w:num>
  <w:num w:numId="16">
    <w:abstractNumId w:val="14"/>
    <w:lvlOverride w:ilvl="0">
      <w:lvl w:ilvl="0" w:tplc="07B03B5E">
        <w:start w:val="1"/>
        <w:numFmt w:val="bullet"/>
        <w:lvlText w:val="-"/>
        <w:lvlJc w:val="left"/>
        <w:pPr>
          <w:ind w:left="100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0D426BA">
        <w:start w:val="1"/>
        <w:numFmt w:val="bullet"/>
        <w:lvlText w:val="o"/>
        <w:lvlJc w:val="left"/>
        <w:pPr>
          <w:ind w:left="1756"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084AFEE">
        <w:start w:val="1"/>
        <w:numFmt w:val="bullet"/>
        <w:lvlText w:val="▪"/>
        <w:lvlJc w:val="left"/>
        <w:pPr>
          <w:ind w:left="2476"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9AF2B6">
        <w:start w:val="1"/>
        <w:numFmt w:val="bullet"/>
        <w:lvlText w:val="•"/>
        <w:lvlJc w:val="left"/>
        <w:pPr>
          <w:ind w:left="3196"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44055E">
        <w:start w:val="1"/>
        <w:numFmt w:val="bullet"/>
        <w:lvlText w:val="o"/>
        <w:lvlJc w:val="left"/>
        <w:pPr>
          <w:ind w:left="3916"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D6E32C0">
        <w:start w:val="1"/>
        <w:numFmt w:val="bullet"/>
        <w:lvlText w:val="▪"/>
        <w:lvlJc w:val="left"/>
        <w:pPr>
          <w:ind w:left="4636"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3D0EEEA">
        <w:start w:val="1"/>
        <w:numFmt w:val="bullet"/>
        <w:lvlText w:val="•"/>
        <w:lvlJc w:val="left"/>
        <w:pPr>
          <w:ind w:left="5356"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8E866C">
        <w:start w:val="1"/>
        <w:numFmt w:val="bullet"/>
        <w:lvlText w:val="o"/>
        <w:lvlJc w:val="left"/>
        <w:pPr>
          <w:ind w:left="6076"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7492BE">
        <w:start w:val="1"/>
        <w:numFmt w:val="bullet"/>
        <w:lvlText w:val="▪"/>
        <w:lvlJc w:val="left"/>
        <w:pPr>
          <w:ind w:left="6796"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6D"/>
    <w:rsid w:val="000053A2"/>
    <w:rsid w:val="00012C19"/>
    <w:rsid w:val="00066C98"/>
    <w:rsid w:val="00146F9A"/>
    <w:rsid w:val="001A7A2F"/>
    <w:rsid w:val="001B71C2"/>
    <w:rsid w:val="00234C6F"/>
    <w:rsid w:val="00234F78"/>
    <w:rsid w:val="002545D8"/>
    <w:rsid w:val="002D0F11"/>
    <w:rsid w:val="002E104A"/>
    <w:rsid w:val="002F226E"/>
    <w:rsid w:val="00307E65"/>
    <w:rsid w:val="003234A0"/>
    <w:rsid w:val="00353F17"/>
    <w:rsid w:val="003D37B6"/>
    <w:rsid w:val="003E496D"/>
    <w:rsid w:val="004431B1"/>
    <w:rsid w:val="00503F57"/>
    <w:rsid w:val="005308E3"/>
    <w:rsid w:val="00534019"/>
    <w:rsid w:val="00551701"/>
    <w:rsid w:val="005554DF"/>
    <w:rsid w:val="00560320"/>
    <w:rsid w:val="006063E1"/>
    <w:rsid w:val="00631873"/>
    <w:rsid w:val="0065592C"/>
    <w:rsid w:val="0068567A"/>
    <w:rsid w:val="006911FD"/>
    <w:rsid w:val="006C3947"/>
    <w:rsid w:val="006D075E"/>
    <w:rsid w:val="006E22F7"/>
    <w:rsid w:val="00701E43"/>
    <w:rsid w:val="007247F8"/>
    <w:rsid w:val="007265BD"/>
    <w:rsid w:val="00776EBD"/>
    <w:rsid w:val="007E2184"/>
    <w:rsid w:val="008C4147"/>
    <w:rsid w:val="00906FA0"/>
    <w:rsid w:val="0097546F"/>
    <w:rsid w:val="00992C0D"/>
    <w:rsid w:val="009A29E5"/>
    <w:rsid w:val="009D2650"/>
    <w:rsid w:val="00A16561"/>
    <w:rsid w:val="00A44706"/>
    <w:rsid w:val="00B01751"/>
    <w:rsid w:val="00B41A9B"/>
    <w:rsid w:val="00C00C14"/>
    <w:rsid w:val="00C30942"/>
    <w:rsid w:val="00C814BE"/>
    <w:rsid w:val="00CB3444"/>
    <w:rsid w:val="00CB61A3"/>
    <w:rsid w:val="00CD5CA7"/>
    <w:rsid w:val="00D3284A"/>
    <w:rsid w:val="00D4147E"/>
    <w:rsid w:val="00DE5C35"/>
    <w:rsid w:val="00E45CBE"/>
    <w:rsid w:val="00E46664"/>
    <w:rsid w:val="00EA2014"/>
    <w:rsid w:val="00F04D3A"/>
    <w:rsid w:val="00F171E9"/>
    <w:rsid w:val="00F60FEC"/>
    <w:rsid w:val="00F640C2"/>
    <w:rsid w:val="00F9552C"/>
    <w:rsid w:val="00F97C4F"/>
    <w:rsid w:val="00FC0FE4"/>
    <w:rsid w:val="00FE47A1"/>
    <w:rsid w:val="00FF07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65553F-B864-492C-A4BC-5D997A9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4431B1"/>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link w:val="Heading2Char"/>
    <w:uiPriority w:val="9"/>
    <w:qFormat/>
    <w:rsid w:val="004431B1"/>
    <w:pPr>
      <w:spacing w:before="100" w:beforeAutospacing="1" w:after="100" w:afterAutospacing="1" w:line="240" w:lineRule="auto"/>
      <w:outlineLvl w:val="1"/>
    </w:pPr>
    <w:rPr>
      <w:rFonts w:ascii="Times New Roman" w:eastAsia="Times New Roman" w:hAnsi="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431B1"/>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4431B1"/>
    <w:rPr>
      <w:rFonts w:ascii="Times New Roman" w:eastAsia="Times New Roman" w:hAnsi="Times New Roman" w:cs="Times New Roman"/>
      <w:b/>
      <w:bCs/>
      <w:sz w:val="36"/>
      <w:szCs w:val="36"/>
      <w:lang w:eastAsia="hr-HR"/>
    </w:rPr>
  </w:style>
  <w:style w:type="paragraph" w:styleId="NormalWeb">
    <w:name w:val="Normal (Web)"/>
    <w:basedOn w:val="Normal"/>
    <w:uiPriority w:val="99"/>
    <w:semiHidden/>
    <w:unhideWhenUsed/>
    <w:rsid w:val="004431B1"/>
    <w:pPr>
      <w:spacing w:before="100" w:beforeAutospacing="1" w:after="100" w:afterAutospacing="1" w:line="240" w:lineRule="auto"/>
    </w:pPr>
    <w:rPr>
      <w:rFonts w:ascii="Times New Roman" w:eastAsia="Times New Roman" w:hAnsi="Times New Roman"/>
      <w:sz w:val="24"/>
      <w:szCs w:val="24"/>
      <w:lang w:eastAsia="hr-HR"/>
    </w:rPr>
  </w:style>
  <w:style w:type="character" w:styleId="Hyperlink">
    <w:name w:val="Hyperlink"/>
    <w:uiPriority w:val="99"/>
    <w:unhideWhenUsed/>
    <w:rsid w:val="004431B1"/>
    <w:rPr>
      <w:color w:val="0000FF"/>
      <w:u w:val="single"/>
    </w:rPr>
  </w:style>
  <w:style w:type="character" w:customStyle="1" w:styleId="toctoggle">
    <w:name w:val="toctoggle"/>
    <w:basedOn w:val="DefaultParagraphFont"/>
    <w:rsid w:val="004431B1"/>
  </w:style>
  <w:style w:type="character" w:customStyle="1" w:styleId="tocnumber">
    <w:name w:val="tocnumber"/>
    <w:basedOn w:val="DefaultParagraphFont"/>
    <w:rsid w:val="004431B1"/>
  </w:style>
  <w:style w:type="character" w:customStyle="1" w:styleId="toctext">
    <w:name w:val="toctext"/>
    <w:basedOn w:val="DefaultParagraphFont"/>
    <w:rsid w:val="004431B1"/>
  </w:style>
  <w:style w:type="character" w:customStyle="1" w:styleId="plainlinks">
    <w:name w:val="plainlinks"/>
    <w:basedOn w:val="DefaultParagraphFont"/>
    <w:rsid w:val="004431B1"/>
  </w:style>
  <w:style w:type="character" w:customStyle="1" w:styleId="geo-dms">
    <w:name w:val="geo-dms"/>
    <w:basedOn w:val="DefaultParagraphFont"/>
    <w:rsid w:val="004431B1"/>
  </w:style>
  <w:style w:type="character" w:customStyle="1" w:styleId="latitude">
    <w:name w:val="latitude"/>
    <w:basedOn w:val="DefaultParagraphFont"/>
    <w:rsid w:val="004431B1"/>
  </w:style>
  <w:style w:type="character" w:customStyle="1" w:styleId="longitude">
    <w:name w:val="longitude"/>
    <w:basedOn w:val="DefaultParagraphFont"/>
    <w:rsid w:val="004431B1"/>
  </w:style>
  <w:style w:type="character" w:styleId="Emphasis">
    <w:name w:val="Emphasis"/>
    <w:uiPriority w:val="20"/>
    <w:qFormat/>
    <w:rsid w:val="00E45CBE"/>
    <w:rPr>
      <w:i/>
      <w:iCs/>
    </w:rPr>
  </w:style>
  <w:style w:type="paragraph" w:styleId="Header">
    <w:name w:val="header"/>
    <w:basedOn w:val="Normal"/>
    <w:link w:val="HeaderChar"/>
    <w:uiPriority w:val="99"/>
    <w:unhideWhenUsed/>
    <w:rsid w:val="00C309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0942"/>
  </w:style>
  <w:style w:type="paragraph" w:styleId="Footer">
    <w:name w:val="footer"/>
    <w:basedOn w:val="Normal"/>
    <w:link w:val="FooterChar"/>
    <w:uiPriority w:val="99"/>
    <w:unhideWhenUsed/>
    <w:rsid w:val="00C309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0942"/>
  </w:style>
  <w:style w:type="paragraph" w:styleId="BalloonText">
    <w:name w:val="Balloon Text"/>
    <w:basedOn w:val="Normal"/>
    <w:link w:val="BalloonTextChar"/>
    <w:uiPriority w:val="99"/>
    <w:semiHidden/>
    <w:unhideWhenUsed/>
    <w:rsid w:val="00F60FE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60FEC"/>
    <w:rPr>
      <w:rFonts w:ascii="Segoe UI" w:hAnsi="Segoe UI" w:cs="Segoe UI"/>
      <w:sz w:val="18"/>
      <w:szCs w:val="18"/>
    </w:rPr>
  </w:style>
  <w:style w:type="table" w:styleId="TableGrid">
    <w:name w:val="Table Grid"/>
    <w:basedOn w:val="TableNormal"/>
    <w:uiPriority w:val="39"/>
    <w:rsid w:val="00606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053A2"/>
    <w:pPr>
      <w:tabs>
        <w:tab w:val="left" w:pos="2906"/>
      </w:tabs>
      <w:spacing w:after="0" w:line="240" w:lineRule="auto"/>
      <w:jc w:val="both"/>
    </w:pPr>
    <w:rPr>
      <w:rFonts w:ascii="Arial" w:eastAsia="Times New Roman" w:hAnsi="Arial" w:cs="Arial"/>
      <w:sz w:val="18"/>
      <w:szCs w:val="24"/>
    </w:rPr>
  </w:style>
  <w:style w:type="character" w:customStyle="1" w:styleId="BodyTextChar">
    <w:name w:val="Body Text Char"/>
    <w:basedOn w:val="DefaultParagraphFont"/>
    <w:link w:val="BodyText"/>
    <w:rsid w:val="000053A2"/>
    <w:rPr>
      <w:rFonts w:ascii="Arial" w:eastAsia="Times New Roman" w:hAnsi="Arial" w:cs="Arial"/>
      <w:sz w:val="18"/>
      <w:szCs w:val="24"/>
      <w:lang w:eastAsia="en-US"/>
    </w:rPr>
  </w:style>
  <w:style w:type="numbering" w:customStyle="1" w:styleId="ImportedStyle1">
    <w:name w:val="Imported Style 1"/>
    <w:rsid w:val="003D37B6"/>
    <w:pPr>
      <w:numPr>
        <w:numId w:val="3"/>
      </w:numPr>
    </w:pPr>
  </w:style>
  <w:style w:type="numbering" w:customStyle="1" w:styleId="ImportedStyle2">
    <w:name w:val="Imported Style 2"/>
    <w:rsid w:val="003D37B6"/>
    <w:pPr>
      <w:numPr>
        <w:numId w:val="5"/>
      </w:numPr>
    </w:pPr>
  </w:style>
  <w:style w:type="numbering" w:customStyle="1" w:styleId="ImportedStyle3">
    <w:name w:val="Imported Style 3"/>
    <w:rsid w:val="003D37B6"/>
    <w:pPr>
      <w:numPr>
        <w:numId w:val="7"/>
      </w:numPr>
    </w:pPr>
  </w:style>
  <w:style w:type="numbering" w:customStyle="1" w:styleId="ImportedStyle4">
    <w:name w:val="Imported Style 4"/>
    <w:rsid w:val="003D37B6"/>
    <w:pPr>
      <w:numPr>
        <w:numId w:val="9"/>
      </w:numPr>
    </w:pPr>
  </w:style>
  <w:style w:type="numbering" w:customStyle="1" w:styleId="ImportedStyle5">
    <w:name w:val="Imported Style 5"/>
    <w:rsid w:val="003D37B6"/>
    <w:pPr>
      <w:numPr>
        <w:numId w:val="11"/>
      </w:numPr>
    </w:pPr>
  </w:style>
  <w:style w:type="numbering" w:customStyle="1" w:styleId="ImportedStyle6">
    <w:name w:val="Imported Style 6"/>
    <w:rsid w:val="003D37B6"/>
    <w:pPr>
      <w:numPr>
        <w:numId w:val="14"/>
      </w:numPr>
    </w:pPr>
  </w:style>
  <w:style w:type="numbering" w:customStyle="1" w:styleId="Numbered0">
    <w:name w:val="Numbered.0"/>
    <w:rsid w:val="003D37B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0552">
      <w:bodyDiv w:val="1"/>
      <w:marLeft w:val="0"/>
      <w:marRight w:val="0"/>
      <w:marTop w:val="0"/>
      <w:marBottom w:val="0"/>
      <w:divBdr>
        <w:top w:val="none" w:sz="0" w:space="0" w:color="auto"/>
        <w:left w:val="none" w:sz="0" w:space="0" w:color="auto"/>
        <w:bottom w:val="none" w:sz="0" w:space="0" w:color="auto"/>
        <w:right w:val="none" w:sz="0" w:space="0" w:color="auto"/>
      </w:divBdr>
      <w:divsChild>
        <w:div w:id="206255284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64691541">
      <w:bodyDiv w:val="1"/>
      <w:marLeft w:val="0"/>
      <w:marRight w:val="0"/>
      <w:marTop w:val="0"/>
      <w:marBottom w:val="0"/>
      <w:divBdr>
        <w:top w:val="none" w:sz="0" w:space="0" w:color="auto"/>
        <w:left w:val="none" w:sz="0" w:space="0" w:color="auto"/>
        <w:bottom w:val="none" w:sz="0" w:space="0" w:color="auto"/>
        <w:right w:val="none" w:sz="0" w:space="0" w:color="auto"/>
      </w:divBdr>
    </w:div>
    <w:div w:id="613824481">
      <w:bodyDiv w:val="1"/>
      <w:marLeft w:val="0"/>
      <w:marRight w:val="0"/>
      <w:marTop w:val="0"/>
      <w:marBottom w:val="0"/>
      <w:divBdr>
        <w:top w:val="none" w:sz="0" w:space="0" w:color="auto"/>
        <w:left w:val="none" w:sz="0" w:space="0" w:color="auto"/>
        <w:bottom w:val="none" w:sz="0" w:space="0" w:color="auto"/>
        <w:right w:val="none" w:sz="0" w:space="0" w:color="auto"/>
      </w:divBdr>
    </w:div>
    <w:div w:id="1091665363">
      <w:bodyDiv w:val="1"/>
      <w:marLeft w:val="0"/>
      <w:marRight w:val="0"/>
      <w:marTop w:val="0"/>
      <w:marBottom w:val="0"/>
      <w:divBdr>
        <w:top w:val="none" w:sz="0" w:space="0" w:color="auto"/>
        <w:left w:val="none" w:sz="0" w:space="0" w:color="auto"/>
        <w:bottom w:val="none" w:sz="0" w:space="0" w:color="auto"/>
        <w:right w:val="none" w:sz="0" w:space="0" w:color="auto"/>
      </w:divBdr>
    </w:div>
    <w:div w:id="1295521828">
      <w:bodyDiv w:val="1"/>
      <w:marLeft w:val="0"/>
      <w:marRight w:val="0"/>
      <w:marTop w:val="0"/>
      <w:marBottom w:val="0"/>
      <w:divBdr>
        <w:top w:val="none" w:sz="0" w:space="0" w:color="auto"/>
        <w:left w:val="none" w:sz="0" w:space="0" w:color="auto"/>
        <w:bottom w:val="none" w:sz="0" w:space="0" w:color="auto"/>
        <w:right w:val="none" w:sz="0" w:space="0" w:color="auto"/>
      </w:divBdr>
      <w:divsChild>
        <w:div w:id="1307858478">
          <w:marLeft w:val="0"/>
          <w:marRight w:val="0"/>
          <w:marTop w:val="0"/>
          <w:marBottom w:val="0"/>
          <w:divBdr>
            <w:top w:val="none" w:sz="0" w:space="0" w:color="auto"/>
            <w:left w:val="none" w:sz="0" w:space="0" w:color="auto"/>
            <w:bottom w:val="none" w:sz="0" w:space="0" w:color="auto"/>
            <w:right w:val="none" w:sz="0" w:space="0" w:color="auto"/>
          </w:divBdr>
          <w:divsChild>
            <w:div w:id="508297612">
              <w:marLeft w:val="0"/>
              <w:marRight w:val="0"/>
              <w:marTop w:val="0"/>
              <w:marBottom w:val="0"/>
              <w:divBdr>
                <w:top w:val="none" w:sz="0" w:space="0" w:color="auto"/>
                <w:left w:val="none" w:sz="0" w:space="0" w:color="auto"/>
                <w:bottom w:val="none" w:sz="0" w:space="0" w:color="auto"/>
                <w:right w:val="none" w:sz="0" w:space="0" w:color="auto"/>
              </w:divBdr>
              <w:divsChild>
                <w:div w:id="712197819">
                  <w:marLeft w:val="0"/>
                  <w:marRight w:val="0"/>
                  <w:marTop w:val="0"/>
                  <w:marBottom w:val="0"/>
                  <w:divBdr>
                    <w:top w:val="none" w:sz="0" w:space="0" w:color="auto"/>
                    <w:left w:val="none" w:sz="0" w:space="0" w:color="auto"/>
                    <w:bottom w:val="none" w:sz="0" w:space="0" w:color="auto"/>
                    <w:right w:val="none" w:sz="0" w:space="0" w:color="auto"/>
                  </w:divBdr>
                  <w:divsChild>
                    <w:div w:id="110562353">
                      <w:marLeft w:val="336"/>
                      <w:marRight w:val="0"/>
                      <w:marTop w:val="120"/>
                      <w:marBottom w:val="312"/>
                      <w:divBdr>
                        <w:top w:val="none" w:sz="0" w:space="0" w:color="auto"/>
                        <w:left w:val="none" w:sz="0" w:space="0" w:color="auto"/>
                        <w:bottom w:val="none" w:sz="0" w:space="0" w:color="auto"/>
                        <w:right w:val="none" w:sz="0" w:space="0" w:color="auto"/>
                      </w:divBdr>
                      <w:divsChild>
                        <w:div w:id="10648386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9350269">
                      <w:marLeft w:val="0"/>
                      <w:marRight w:val="336"/>
                      <w:marTop w:val="120"/>
                      <w:marBottom w:val="312"/>
                      <w:divBdr>
                        <w:top w:val="none" w:sz="0" w:space="0" w:color="auto"/>
                        <w:left w:val="none" w:sz="0" w:space="0" w:color="auto"/>
                        <w:bottom w:val="none" w:sz="0" w:space="0" w:color="auto"/>
                        <w:right w:val="none" w:sz="0" w:space="0" w:color="auto"/>
                      </w:divBdr>
                      <w:divsChild>
                        <w:div w:id="10486032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30793140">
                      <w:marLeft w:val="0"/>
                      <w:marRight w:val="336"/>
                      <w:marTop w:val="120"/>
                      <w:marBottom w:val="312"/>
                      <w:divBdr>
                        <w:top w:val="none" w:sz="0" w:space="0" w:color="auto"/>
                        <w:left w:val="none" w:sz="0" w:space="0" w:color="auto"/>
                        <w:bottom w:val="none" w:sz="0" w:space="0" w:color="auto"/>
                        <w:right w:val="none" w:sz="0" w:space="0" w:color="auto"/>
                      </w:divBdr>
                      <w:divsChild>
                        <w:div w:id="1688404131">
                          <w:marLeft w:val="0"/>
                          <w:marRight w:val="0"/>
                          <w:marTop w:val="0"/>
                          <w:marBottom w:val="0"/>
                          <w:divBdr>
                            <w:top w:val="single" w:sz="6" w:space="2" w:color="C8CCD1"/>
                            <w:left w:val="single" w:sz="6" w:space="2" w:color="C8CCD1"/>
                            <w:bottom w:val="single" w:sz="6" w:space="2" w:color="C8CCD1"/>
                            <w:right w:val="single" w:sz="6" w:space="2" w:color="C8CCD1"/>
                          </w:divBdr>
                          <w:divsChild>
                            <w:div w:id="12897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0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vonimir.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vonimir.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8" Type="http://schemas.openxmlformats.org/officeDocument/2006/relationships/hyperlink" Target="http://www.zvonimir.hr" TargetMode="External"/><Relationship Id="rId3" Type="http://schemas.openxmlformats.org/officeDocument/2006/relationships/image" Target="media/image3.jpg"/><Relationship Id="rId7" Type="http://schemas.openxmlformats.org/officeDocument/2006/relationships/hyperlink" Target="mailto:zvonimir@zvonimir.hr" TargetMode="External"/><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8" Type="http://schemas.openxmlformats.org/officeDocument/2006/relationships/hyperlink" Target="http://www.zvonimir.hr" TargetMode="External"/><Relationship Id="rId3" Type="http://schemas.openxmlformats.org/officeDocument/2006/relationships/image" Target="media/image3.jpg"/><Relationship Id="rId7" Type="http://schemas.openxmlformats.org/officeDocument/2006/relationships/hyperlink" Target="mailto:zvonimir@zvonimir.hr" TargetMode="External"/><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phaGe3k\AppData\Local\Microsoft\Windows\Temporary%20Internet%20Files\Content.Outlook\6DHLZMWM\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C4238-4F73-4709-B016-6D6C3737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17</Pages>
  <Words>4663</Words>
  <Characters>26580</Characters>
  <Application>Microsoft Office Word</Application>
  <DocSecurity>0</DocSecurity>
  <Lines>221</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31181</CharactersWithSpaces>
  <SharedDoc>false</SharedDoc>
  <HLinks>
    <vt:vector size="12" baseType="variant">
      <vt:variant>
        <vt:i4>6422591</vt:i4>
      </vt:variant>
      <vt:variant>
        <vt:i4>3</vt:i4>
      </vt:variant>
      <vt:variant>
        <vt:i4>0</vt:i4>
      </vt:variant>
      <vt:variant>
        <vt:i4>5</vt:i4>
      </vt:variant>
      <vt:variant>
        <vt:lpwstr>http://www.zvonimir.hr/</vt:lpwstr>
      </vt:variant>
      <vt:variant>
        <vt:lpwstr/>
      </vt:variant>
      <vt:variant>
        <vt:i4>5767286</vt:i4>
      </vt:variant>
      <vt:variant>
        <vt:i4>0</vt:i4>
      </vt:variant>
      <vt:variant>
        <vt:i4>0</vt:i4>
      </vt:variant>
      <vt:variant>
        <vt:i4>5</vt:i4>
      </vt:variant>
      <vt:variant>
        <vt:lpwstr>mailto:zvonimir@zvonimir.hr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AlphaGe3k</dc:creator>
  <cp:lastModifiedBy>Udruga Zvonimir</cp:lastModifiedBy>
  <cp:revision>2</cp:revision>
  <cp:lastPrinted>2019-05-15T11:55:00Z</cp:lastPrinted>
  <dcterms:created xsi:type="dcterms:W3CDTF">2019-10-23T13:23:00Z</dcterms:created>
  <dcterms:modified xsi:type="dcterms:W3CDTF">2019-10-23T13:23:00Z</dcterms:modified>
</cp:coreProperties>
</file>